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85" w:rsidRDefault="00592E85"/>
    <w:p w:rsidR="00BE745A" w:rsidRDefault="00592E85" w:rsidP="00592E85">
      <w:pPr>
        <w:spacing w:before="12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592E85">
        <w:rPr>
          <w:b/>
          <w:sz w:val="32"/>
          <w:szCs w:val="32"/>
        </w:rPr>
        <w:t>Федеральный Закон от 19.05.1995г. №81-ФЗ</w:t>
      </w:r>
    </w:p>
    <w:p w:rsidR="00592E85" w:rsidRPr="007A6D37" w:rsidRDefault="00592E85" w:rsidP="00592E85">
      <w:pPr>
        <w:spacing w:before="120" w:after="0"/>
        <w:rPr>
          <w:sz w:val="32"/>
          <w:szCs w:val="32"/>
        </w:rPr>
      </w:pPr>
      <w:r w:rsidRPr="007A6D37">
        <w:rPr>
          <w:sz w:val="32"/>
          <w:szCs w:val="32"/>
        </w:rPr>
        <w:t>«О государственных пособиях гражданам, имеющих детей»</w:t>
      </w:r>
    </w:p>
    <w:p w:rsidR="00592E85" w:rsidRDefault="00592E85" w:rsidP="00592E85">
      <w:pPr>
        <w:spacing w:before="120" w:after="0"/>
      </w:pPr>
      <w:r w:rsidRPr="00592E85">
        <w:rPr>
          <w:b/>
          <w:sz w:val="24"/>
          <w:szCs w:val="24"/>
        </w:rPr>
        <w:t>Единовременное пособие при рождении ребенка</w:t>
      </w:r>
      <w:r>
        <w:t>.</w:t>
      </w:r>
    </w:p>
    <w:p w:rsidR="00592E85" w:rsidRPr="00592E85" w:rsidRDefault="00592E85" w:rsidP="00592E85">
      <w:pPr>
        <w:spacing w:before="120" w:after="0"/>
        <w:rPr>
          <w:b/>
        </w:rPr>
      </w:pPr>
      <w:r w:rsidRPr="00592E85">
        <w:rPr>
          <w:b/>
        </w:rPr>
        <w:t>Кто имеет право на получение пособия?</w:t>
      </w:r>
    </w:p>
    <w:p w:rsidR="00592E85" w:rsidRDefault="00592E85" w:rsidP="00592E85">
      <w:pPr>
        <w:spacing w:before="120" w:after="0"/>
      </w:pPr>
      <w:r>
        <w:t>- Один из родителей либо лицо, его заменяющее.</w:t>
      </w:r>
    </w:p>
    <w:p w:rsidR="00592E85" w:rsidRDefault="00592E85" w:rsidP="00592E85">
      <w:pPr>
        <w:spacing w:before="120" w:after="0"/>
      </w:pPr>
      <w:r>
        <w:t>При рождении мертвого ребенка пособие не выплачивается.</w:t>
      </w:r>
    </w:p>
    <w:p w:rsidR="00592E85" w:rsidRPr="00592E85" w:rsidRDefault="00592E85" w:rsidP="00592E85">
      <w:pPr>
        <w:spacing w:before="120" w:after="0"/>
        <w:rPr>
          <w:b/>
        </w:rPr>
      </w:pPr>
      <w:r w:rsidRPr="00592E85">
        <w:rPr>
          <w:b/>
        </w:rPr>
        <w:t>Каков размер пособия?</w:t>
      </w:r>
    </w:p>
    <w:p w:rsidR="00592E85" w:rsidRDefault="00592E85" w:rsidP="00592E85">
      <w:pPr>
        <w:spacing w:before="120" w:after="0"/>
        <w:rPr>
          <w:b/>
        </w:rPr>
      </w:pPr>
      <w:r w:rsidRPr="00592E85">
        <w:rPr>
          <w:b/>
        </w:rPr>
        <w:t>С 1 февраля 2020 года – 18004,12 рублей.</w:t>
      </w:r>
      <w:bookmarkStart w:id="0" w:name="_GoBack"/>
      <w:bookmarkEnd w:id="0"/>
    </w:p>
    <w:p w:rsidR="00592E85" w:rsidRDefault="00592E85" w:rsidP="00592E85">
      <w:pPr>
        <w:spacing w:before="120" w:after="0"/>
      </w:pPr>
      <w:r w:rsidRPr="00592E85">
        <w:t>Пособие назначается, если</w:t>
      </w:r>
      <w:r>
        <w:t xml:space="preserve"> обращение за ним последовало не</w:t>
      </w:r>
      <w:r w:rsidR="007A6D37">
        <w:t xml:space="preserve"> позднее 6 месяцев со дня рождения ребенка.</w:t>
      </w:r>
    </w:p>
    <w:p w:rsidR="007A6D37" w:rsidRDefault="007A6D37" w:rsidP="00592E85">
      <w:pPr>
        <w:spacing w:before="120" w:after="0"/>
        <w:rPr>
          <w:b/>
        </w:rPr>
      </w:pPr>
      <w:r w:rsidRPr="007A6D37">
        <w:rPr>
          <w:b/>
        </w:rPr>
        <w:t>Какие документы нужны?</w:t>
      </w:r>
    </w:p>
    <w:p w:rsidR="007A6D37" w:rsidRPr="007A6D37" w:rsidRDefault="007A6D37" w:rsidP="005543FF">
      <w:pPr>
        <w:pStyle w:val="a3"/>
        <w:numPr>
          <w:ilvl w:val="0"/>
          <w:numId w:val="1"/>
        </w:numPr>
        <w:spacing w:before="120" w:after="0"/>
      </w:pPr>
      <w:r w:rsidRPr="007A6D37">
        <w:t>Заявление</w:t>
      </w:r>
    </w:p>
    <w:p w:rsidR="007A6D37" w:rsidRDefault="007A6D37" w:rsidP="005543FF">
      <w:pPr>
        <w:pStyle w:val="a3"/>
        <w:numPr>
          <w:ilvl w:val="0"/>
          <w:numId w:val="1"/>
        </w:numPr>
        <w:spacing w:before="120" w:after="0"/>
      </w:pPr>
      <w:r w:rsidRPr="007A6D37">
        <w:t>Справка о рождении ребенка, выданная органом ЗАГС (оригинал</w:t>
      </w:r>
      <w:r>
        <w:t>)</w:t>
      </w:r>
    </w:p>
    <w:p w:rsidR="007A6D37" w:rsidRDefault="007A6D37" w:rsidP="005543FF">
      <w:pPr>
        <w:pStyle w:val="a3"/>
        <w:numPr>
          <w:ilvl w:val="0"/>
          <w:numId w:val="1"/>
        </w:numPr>
        <w:spacing w:before="120" w:after="0"/>
      </w:pPr>
      <w:r>
        <w:t>Документы, удостоверяющие личность обоих родителей (оригиналы)</w:t>
      </w:r>
    </w:p>
    <w:p w:rsidR="007A6D37" w:rsidRDefault="007A6D37" w:rsidP="005543FF">
      <w:pPr>
        <w:pStyle w:val="a3"/>
        <w:numPr>
          <w:ilvl w:val="0"/>
          <w:numId w:val="1"/>
        </w:numPr>
        <w:spacing w:before="120" w:after="0"/>
      </w:pPr>
      <w:r>
        <w:t>Свидетельство о рождении ребенка</w:t>
      </w:r>
    </w:p>
    <w:p w:rsidR="007A6D37" w:rsidRDefault="007A6D37" w:rsidP="005543FF">
      <w:pPr>
        <w:pStyle w:val="a3"/>
        <w:numPr>
          <w:ilvl w:val="0"/>
          <w:numId w:val="1"/>
        </w:numPr>
        <w:spacing w:before="120" w:after="0"/>
      </w:pPr>
      <w:r>
        <w:t>Трудовые книжки родителей (оригиналы)</w:t>
      </w:r>
    </w:p>
    <w:p w:rsidR="007A6D37" w:rsidRPr="005543FF" w:rsidRDefault="007A6D37" w:rsidP="005543FF">
      <w:pPr>
        <w:spacing w:before="120" w:after="0"/>
        <w:rPr>
          <w:b/>
        </w:rPr>
      </w:pPr>
      <w:r w:rsidRPr="005543FF">
        <w:rPr>
          <w:b/>
        </w:rPr>
        <w:t>Куда обращаться за получением пособия?</w:t>
      </w:r>
    </w:p>
    <w:p w:rsidR="007A6D37" w:rsidRDefault="007A6D37" w:rsidP="005543FF">
      <w:pPr>
        <w:pStyle w:val="a3"/>
        <w:numPr>
          <w:ilvl w:val="0"/>
          <w:numId w:val="1"/>
        </w:numPr>
        <w:spacing w:before="120" w:after="0"/>
      </w:pPr>
      <w:r>
        <w:t>Работающим гражданам - по месту работы</w:t>
      </w:r>
    </w:p>
    <w:p w:rsidR="007A6D37" w:rsidRDefault="007A6D37" w:rsidP="005543FF">
      <w:pPr>
        <w:pStyle w:val="a3"/>
        <w:numPr>
          <w:ilvl w:val="0"/>
          <w:numId w:val="1"/>
        </w:numPr>
        <w:spacing w:before="120" w:after="0"/>
      </w:pPr>
      <w:r>
        <w:t>Если один из родителей работает, а другой родитель не работает, пособие назначается и выплачивается по месту занятости работающего родителя</w:t>
      </w:r>
    </w:p>
    <w:p w:rsidR="007A6D37" w:rsidRPr="007A6D37" w:rsidRDefault="007A6D37" w:rsidP="005543FF">
      <w:pPr>
        <w:pStyle w:val="a3"/>
        <w:numPr>
          <w:ilvl w:val="0"/>
          <w:numId w:val="1"/>
        </w:numPr>
        <w:spacing w:before="120" w:after="0"/>
      </w:pPr>
      <w:r>
        <w:t>Если оба родителя не работают либо обучаются</w:t>
      </w:r>
      <w:r w:rsidR="005543FF">
        <w:t xml:space="preserve"> по очной форме обучения в образовательных организациях – в отделе социальной защиты населения по месту жительства (месту пребывания), филиалы МФЦ</w:t>
      </w:r>
    </w:p>
    <w:sectPr w:rsidR="007A6D37" w:rsidRPr="007A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0B93"/>
    <w:multiLevelType w:val="hybridMultilevel"/>
    <w:tmpl w:val="F6BE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85"/>
    <w:rsid w:val="005543FF"/>
    <w:rsid w:val="00592E85"/>
    <w:rsid w:val="007A6D37"/>
    <w:rsid w:val="00B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2020-05-15T11:27:00Z</dcterms:created>
  <dcterms:modified xsi:type="dcterms:W3CDTF">2020-05-15T11:55:00Z</dcterms:modified>
</cp:coreProperties>
</file>