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90" w:rsidRDefault="00220519">
      <w:pPr>
        <w:tabs>
          <w:tab w:val="left" w:pos="4291"/>
        </w:tabs>
        <w:spacing w:after="0" w:line="240" w:lineRule="auto"/>
        <w:ind w:right="-108"/>
        <w:jc w:val="center"/>
      </w:pPr>
      <w:r>
        <w:rPr>
          <w:noProof/>
        </w:rPr>
        <w:drawing>
          <wp:inline distT="0" distB="0" distL="0" distR="0">
            <wp:extent cx="568960" cy="68961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689610"/>
                    </a:xfrm>
                    <a:prstGeom prst="rect">
                      <a:avLst/>
                    </a:prstGeom>
                    <a:noFill/>
                    <a:ln w="9525">
                      <a:noFill/>
                      <a:miter lim="800000"/>
                      <a:headEnd/>
                      <a:tailEnd/>
                    </a:ln>
                  </pic:spPr>
                </pic:pic>
              </a:graphicData>
            </a:graphic>
          </wp:inline>
        </w:drawing>
      </w:r>
    </w:p>
    <w:p w:rsidR="00363990" w:rsidRDefault="00220519">
      <w:pPr>
        <w:tabs>
          <w:tab w:val="left" w:pos="4291"/>
        </w:tabs>
        <w:spacing w:after="0" w:line="240" w:lineRule="auto"/>
        <w:jc w:val="center"/>
        <w:rPr>
          <w:b/>
          <w:sz w:val="36"/>
          <w:szCs w:val="36"/>
        </w:rPr>
      </w:pPr>
      <w:r>
        <w:rPr>
          <w:b/>
          <w:sz w:val="36"/>
          <w:szCs w:val="36"/>
        </w:rPr>
        <w:t>Администрация</w:t>
      </w:r>
      <w:r>
        <w:rPr>
          <w:b/>
          <w:sz w:val="36"/>
          <w:szCs w:val="36"/>
        </w:rPr>
        <w:br/>
        <w:t xml:space="preserve">муниципального образования </w:t>
      </w:r>
    </w:p>
    <w:p w:rsidR="00363990" w:rsidRDefault="00220519">
      <w:pPr>
        <w:tabs>
          <w:tab w:val="left" w:pos="4291"/>
        </w:tabs>
        <w:spacing w:after="0" w:line="240" w:lineRule="auto"/>
        <w:jc w:val="center"/>
        <w:rPr>
          <w:b/>
          <w:sz w:val="36"/>
          <w:szCs w:val="36"/>
        </w:rPr>
      </w:pPr>
      <w:r>
        <w:rPr>
          <w:b/>
          <w:sz w:val="36"/>
          <w:szCs w:val="36"/>
        </w:rPr>
        <w:t>муниципального района «Боровский район»</w:t>
      </w:r>
    </w:p>
    <w:p w:rsidR="00363990" w:rsidRDefault="00220519">
      <w:pPr>
        <w:tabs>
          <w:tab w:val="left" w:pos="4291"/>
        </w:tabs>
        <w:spacing w:after="0" w:line="240" w:lineRule="auto"/>
        <w:jc w:val="center"/>
        <w:rPr>
          <w:b/>
          <w:sz w:val="36"/>
          <w:szCs w:val="36"/>
        </w:rPr>
      </w:pPr>
      <w:r>
        <w:rPr>
          <w:b/>
          <w:sz w:val="36"/>
          <w:szCs w:val="36"/>
        </w:rPr>
        <w:t>Калужской области</w:t>
      </w:r>
    </w:p>
    <w:p w:rsidR="00363990" w:rsidRDefault="00363990">
      <w:pPr>
        <w:tabs>
          <w:tab w:val="left" w:pos="4291"/>
        </w:tabs>
        <w:spacing w:after="0" w:line="240" w:lineRule="auto"/>
        <w:ind w:right="-108"/>
        <w:jc w:val="center"/>
        <w:rPr>
          <w:b/>
          <w:sz w:val="26"/>
          <w:szCs w:val="26"/>
        </w:rPr>
      </w:pPr>
    </w:p>
    <w:p w:rsidR="00363990" w:rsidRDefault="00220519">
      <w:pPr>
        <w:tabs>
          <w:tab w:val="left" w:pos="4291"/>
        </w:tabs>
        <w:spacing w:after="0" w:line="240" w:lineRule="auto"/>
        <w:ind w:right="-108"/>
        <w:jc w:val="center"/>
        <w:rPr>
          <w:b/>
          <w:sz w:val="36"/>
          <w:szCs w:val="36"/>
          <w:u w:val="single"/>
        </w:rPr>
      </w:pPr>
      <w:r>
        <w:rPr>
          <w:b/>
          <w:sz w:val="36"/>
          <w:szCs w:val="36"/>
          <w:u w:val="single"/>
        </w:rPr>
        <w:t>ПОСТАНОВЛЕНИЕ</w:t>
      </w:r>
    </w:p>
    <w:p w:rsidR="00363990" w:rsidRDefault="00363990">
      <w:pPr>
        <w:tabs>
          <w:tab w:val="left" w:pos="4291"/>
        </w:tabs>
        <w:spacing w:after="0" w:line="240" w:lineRule="auto"/>
        <w:ind w:right="-108"/>
        <w:jc w:val="center"/>
        <w:rPr>
          <w:b/>
          <w:sz w:val="26"/>
          <w:szCs w:val="26"/>
        </w:rPr>
      </w:pPr>
    </w:p>
    <w:tbl>
      <w:tblPr>
        <w:tblStyle w:val="a3"/>
        <w:tblW w:w="102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2823"/>
        <w:gridCol w:w="557"/>
        <w:gridCol w:w="3479"/>
      </w:tblGrid>
      <w:tr w:rsidR="00363990" w:rsidTr="005F3A90">
        <w:tc>
          <w:tcPr>
            <w:tcW w:w="3415" w:type="dxa"/>
            <w:vAlign w:val="center"/>
          </w:tcPr>
          <w:p w:rsidR="00363990" w:rsidRDefault="005F3A90" w:rsidP="006217EE">
            <w:pPr>
              <w:ind w:left="34" w:hanging="216"/>
              <w:rPr>
                <w:b/>
                <w:sz w:val="26"/>
                <w:szCs w:val="26"/>
                <w:u w:val="single"/>
              </w:rPr>
            </w:pPr>
            <w:r>
              <w:rPr>
                <w:b/>
                <w:sz w:val="26"/>
                <w:szCs w:val="26"/>
              </w:rPr>
              <w:t xml:space="preserve">   «</w:t>
            </w:r>
            <w:r w:rsidR="006217EE">
              <w:rPr>
                <w:b/>
                <w:sz w:val="26"/>
                <w:szCs w:val="26"/>
                <w:lang w:val="en-US"/>
              </w:rPr>
              <w:t>25</w:t>
            </w:r>
            <w:r>
              <w:rPr>
                <w:b/>
                <w:sz w:val="26"/>
                <w:szCs w:val="26"/>
              </w:rPr>
              <w:t xml:space="preserve">» </w:t>
            </w:r>
            <w:r w:rsidR="006217EE">
              <w:rPr>
                <w:b/>
                <w:sz w:val="26"/>
                <w:szCs w:val="26"/>
                <w:lang w:val="en-US"/>
              </w:rPr>
              <w:t xml:space="preserve"> </w:t>
            </w:r>
            <w:r w:rsidR="006217EE">
              <w:rPr>
                <w:b/>
                <w:sz w:val="26"/>
                <w:szCs w:val="26"/>
              </w:rPr>
              <w:t>февраля</w:t>
            </w:r>
            <w:bookmarkStart w:id="0" w:name="_GoBack"/>
            <w:bookmarkEnd w:id="0"/>
            <w:r w:rsidR="006217EE">
              <w:rPr>
                <w:b/>
                <w:sz w:val="26"/>
                <w:szCs w:val="26"/>
                <w:lang w:val="en-US"/>
              </w:rPr>
              <w:t xml:space="preserve"> </w:t>
            </w:r>
            <w:r>
              <w:rPr>
                <w:b/>
                <w:sz w:val="26"/>
                <w:szCs w:val="26"/>
              </w:rPr>
              <w:t xml:space="preserve"> 2021</w:t>
            </w:r>
            <w:r w:rsidR="00220519">
              <w:rPr>
                <w:b/>
                <w:sz w:val="26"/>
                <w:szCs w:val="26"/>
              </w:rPr>
              <w:t>г.</w:t>
            </w:r>
          </w:p>
        </w:tc>
        <w:tc>
          <w:tcPr>
            <w:tcW w:w="3380" w:type="dxa"/>
            <w:gridSpan w:val="2"/>
            <w:vAlign w:val="center"/>
          </w:tcPr>
          <w:p w:rsidR="00363990" w:rsidRDefault="00220519">
            <w:pPr>
              <w:jc w:val="center"/>
              <w:rPr>
                <w:b/>
                <w:sz w:val="26"/>
                <w:szCs w:val="26"/>
                <w:u w:val="single"/>
              </w:rPr>
            </w:pPr>
            <w:r>
              <w:rPr>
                <w:b/>
                <w:sz w:val="26"/>
                <w:szCs w:val="26"/>
              </w:rPr>
              <w:t>г. Боровск</w:t>
            </w:r>
          </w:p>
        </w:tc>
        <w:tc>
          <w:tcPr>
            <w:tcW w:w="3479" w:type="dxa"/>
            <w:vAlign w:val="center"/>
          </w:tcPr>
          <w:p w:rsidR="006217EE" w:rsidRDefault="00220519" w:rsidP="006217EE">
            <w:pPr>
              <w:pStyle w:val="8"/>
              <w:rPr>
                <w:sz w:val="16"/>
                <w:szCs w:val="16"/>
              </w:rPr>
            </w:pPr>
            <w:r>
              <w:rPr>
                <w:sz w:val="26"/>
                <w:szCs w:val="26"/>
              </w:rPr>
              <w:t xml:space="preserve">    № </w:t>
            </w:r>
            <w:r w:rsidR="006217EE" w:rsidRPr="006217EE">
              <w:rPr>
                <w:sz w:val="28"/>
                <w:szCs w:val="16"/>
              </w:rPr>
              <w:t>206</w:t>
            </w:r>
          </w:p>
          <w:p w:rsidR="00363990" w:rsidRDefault="00363990">
            <w:pPr>
              <w:ind w:right="-392"/>
              <w:jc w:val="center"/>
              <w:rPr>
                <w:b/>
                <w:sz w:val="26"/>
                <w:szCs w:val="26"/>
                <w:u w:val="single"/>
              </w:rPr>
            </w:pPr>
          </w:p>
        </w:tc>
      </w:tr>
      <w:tr w:rsidR="00363990" w:rsidTr="005F3A90">
        <w:tc>
          <w:tcPr>
            <w:tcW w:w="3415" w:type="dxa"/>
            <w:vAlign w:val="center"/>
          </w:tcPr>
          <w:p w:rsidR="00363990" w:rsidRDefault="00363990">
            <w:pPr>
              <w:ind w:hanging="216"/>
              <w:rPr>
                <w:b/>
                <w:sz w:val="26"/>
                <w:szCs w:val="26"/>
              </w:rPr>
            </w:pPr>
          </w:p>
        </w:tc>
        <w:tc>
          <w:tcPr>
            <w:tcW w:w="3380" w:type="dxa"/>
            <w:gridSpan w:val="2"/>
            <w:vAlign w:val="center"/>
          </w:tcPr>
          <w:p w:rsidR="00363990" w:rsidRDefault="00363990">
            <w:pPr>
              <w:jc w:val="center"/>
              <w:rPr>
                <w:b/>
                <w:sz w:val="26"/>
                <w:szCs w:val="26"/>
              </w:rPr>
            </w:pPr>
          </w:p>
        </w:tc>
        <w:tc>
          <w:tcPr>
            <w:tcW w:w="3479" w:type="dxa"/>
            <w:vAlign w:val="center"/>
          </w:tcPr>
          <w:p w:rsidR="00363990" w:rsidRDefault="00363990">
            <w:pPr>
              <w:jc w:val="right"/>
              <w:rPr>
                <w:b/>
                <w:sz w:val="26"/>
                <w:szCs w:val="26"/>
              </w:rPr>
            </w:pPr>
          </w:p>
        </w:tc>
      </w:tr>
      <w:tr w:rsidR="00363990" w:rsidTr="005F3A90">
        <w:tc>
          <w:tcPr>
            <w:tcW w:w="6238" w:type="dxa"/>
            <w:gridSpan w:val="2"/>
            <w:vAlign w:val="center"/>
          </w:tcPr>
          <w:p w:rsidR="001D3E88" w:rsidRPr="001D3E88" w:rsidRDefault="001D3E88" w:rsidP="001D3E88">
            <w:pPr>
              <w:tabs>
                <w:tab w:val="left" w:pos="0"/>
              </w:tabs>
              <w:jc w:val="both"/>
              <w:rPr>
                <w:b/>
                <w:sz w:val="26"/>
                <w:szCs w:val="26"/>
              </w:rPr>
            </w:pPr>
            <w:r w:rsidRPr="001D3E88">
              <w:rPr>
                <w:b/>
                <w:sz w:val="26"/>
                <w:szCs w:val="26"/>
              </w:rPr>
              <w:t>О внесении изменений</w:t>
            </w:r>
            <w:r w:rsidR="00DF6374">
              <w:rPr>
                <w:b/>
                <w:sz w:val="26"/>
                <w:szCs w:val="26"/>
              </w:rPr>
              <w:t xml:space="preserve"> в постановление </w:t>
            </w:r>
            <w:r w:rsidR="005F3A90">
              <w:rPr>
                <w:b/>
                <w:sz w:val="26"/>
                <w:szCs w:val="26"/>
              </w:rPr>
              <w:t xml:space="preserve">администрации муниципального образования муниципального района «Боровский район» от 02.09.2013 № 2401 (ред. </w:t>
            </w:r>
            <w:r w:rsidR="00DF6374">
              <w:rPr>
                <w:b/>
                <w:sz w:val="26"/>
                <w:szCs w:val="26"/>
              </w:rPr>
              <w:t>от 19.06.2017) «Об утверждении а</w:t>
            </w:r>
            <w:r w:rsidR="005F3A90">
              <w:rPr>
                <w:b/>
                <w:sz w:val="26"/>
                <w:szCs w:val="26"/>
              </w:rPr>
              <w:t xml:space="preserve">дминистративного регламента осуществления муниципального </w:t>
            </w:r>
            <w:proofErr w:type="gramStart"/>
            <w:r w:rsidR="005F3A90">
              <w:rPr>
                <w:b/>
                <w:sz w:val="26"/>
                <w:szCs w:val="26"/>
              </w:rPr>
              <w:t>контроля за</w:t>
            </w:r>
            <w:proofErr w:type="gramEnd"/>
            <w:r w:rsidR="005F3A90">
              <w:rPr>
                <w:b/>
                <w:sz w:val="26"/>
                <w:szCs w:val="26"/>
              </w:rPr>
              <w:t xml:space="preserve"> обеспечением сохранности автомобильных дорог местного значения вне границ населенных пунктов в границах муниципального образования муниципального района «Боровский район» </w:t>
            </w:r>
          </w:p>
          <w:p w:rsidR="00363990" w:rsidRDefault="00363990">
            <w:pPr>
              <w:jc w:val="both"/>
              <w:rPr>
                <w:b/>
                <w:sz w:val="26"/>
                <w:szCs w:val="26"/>
              </w:rPr>
            </w:pPr>
          </w:p>
        </w:tc>
        <w:tc>
          <w:tcPr>
            <w:tcW w:w="4036" w:type="dxa"/>
            <w:gridSpan w:val="2"/>
            <w:vAlign w:val="center"/>
          </w:tcPr>
          <w:p w:rsidR="00363990" w:rsidRDefault="00363990">
            <w:pPr>
              <w:jc w:val="right"/>
              <w:rPr>
                <w:b/>
                <w:sz w:val="26"/>
                <w:szCs w:val="26"/>
              </w:rPr>
            </w:pPr>
          </w:p>
        </w:tc>
      </w:tr>
    </w:tbl>
    <w:p w:rsidR="003C678B" w:rsidRPr="003E5746" w:rsidRDefault="001D3E88" w:rsidP="003E5746">
      <w:pPr>
        <w:tabs>
          <w:tab w:val="left" w:pos="426"/>
        </w:tabs>
        <w:spacing w:after="0" w:line="240" w:lineRule="auto"/>
        <w:ind w:hanging="284"/>
        <w:jc w:val="both"/>
        <w:rPr>
          <w:sz w:val="26"/>
          <w:szCs w:val="26"/>
        </w:rPr>
      </w:pPr>
      <w:r>
        <w:rPr>
          <w:sz w:val="26"/>
          <w:szCs w:val="26"/>
        </w:rPr>
        <w:tab/>
      </w:r>
      <w:r>
        <w:rPr>
          <w:sz w:val="26"/>
          <w:szCs w:val="26"/>
        </w:rPr>
        <w:tab/>
      </w:r>
      <w:r>
        <w:rPr>
          <w:sz w:val="26"/>
          <w:szCs w:val="26"/>
        </w:rPr>
        <w:tab/>
      </w:r>
      <w:proofErr w:type="gramStart"/>
      <w:r w:rsidRPr="003E5746">
        <w:rPr>
          <w:sz w:val="26"/>
          <w:szCs w:val="26"/>
        </w:rPr>
        <w:t>Руководствуясь Федеральным законом от 06.10.2003 № 131-ФЗ «Об общих принципах организации местного самоуправления в Российской Федерации», в рамках реализации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1A9C" w:rsidRPr="003E5746">
        <w:rPr>
          <w:sz w:val="26"/>
          <w:szCs w:val="26"/>
        </w:rPr>
        <w:t xml:space="preserve"> Федеральным законом</w:t>
      </w:r>
      <w:r w:rsidRPr="003E5746">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w:t>
      </w:r>
      <w:proofErr w:type="gramEnd"/>
      <w:r w:rsidRPr="003E5746">
        <w:rPr>
          <w:sz w:val="26"/>
          <w:szCs w:val="26"/>
        </w:rPr>
        <w:t xml:space="preserve"> (надз</w:t>
      </w:r>
      <w:r w:rsidR="003C678B" w:rsidRPr="003E5746">
        <w:rPr>
          <w:sz w:val="26"/>
          <w:szCs w:val="26"/>
        </w:rPr>
        <w:t xml:space="preserve">ора) и муниципального контроля», </w:t>
      </w:r>
      <w:r w:rsidR="00DB1A9C" w:rsidRPr="003E5746">
        <w:rPr>
          <w:sz w:val="26"/>
          <w:szCs w:val="26"/>
        </w:rPr>
        <w:t>Федеральным законом</w:t>
      </w:r>
      <w:r w:rsidR="003C678B" w:rsidRPr="003E5746">
        <w:rPr>
          <w:sz w:val="26"/>
          <w:szCs w:val="26"/>
        </w:rPr>
        <w:t xml:space="preserve"> от </w:t>
      </w:r>
      <w:r w:rsidR="00F23970" w:rsidRPr="003E5746">
        <w:rPr>
          <w:sz w:val="26"/>
          <w:szCs w:val="26"/>
        </w:rPr>
        <w:t>22.07.2005</w:t>
      </w:r>
      <w:r w:rsidR="003C678B" w:rsidRPr="003E5746">
        <w:rPr>
          <w:sz w:val="26"/>
          <w:szCs w:val="26"/>
        </w:rPr>
        <w:t xml:space="preserve"> № 116-ФЗ «О</w:t>
      </w:r>
      <w:r w:rsidR="00F23970" w:rsidRPr="003E5746">
        <w:rPr>
          <w:sz w:val="26"/>
          <w:szCs w:val="26"/>
        </w:rPr>
        <w:t>б</w:t>
      </w:r>
      <w:r w:rsidR="003C678B" w:rsidRPr="003E5746">
        <w:rPr>
          <w:sz w:val="26"/>
          <w:szCs w:val="26"/>
        </w:rPr>
        <w:t xml:space="preserve"> </w:t>
      </w:r>
      <w:r w:rsidR="00F23970" w:rsidRPr="003E5746">
        <w:rPr>
          <w:sz w:val="26"/>
          <w:szCs w:val="26"/>
        </w:rPr>
        <w:t>особых экономических зонах в Российской Федерации</w:t>
      </w:r>
      <w:r w:rsidR="003C678B" w:rsidRPr="003E5746">
        <w:rPr>
          <w:sz w:val="26"/>
          <w:szCs w:val="26"/>
        </w:rPr>
        <w:t>»</w:t>
      </w:r>
      <w:r w:rsidR="00F23970" w:rsidRPr="003E5746">
        <w:rPr>
          <w:sz w:val="26"/>
          <w:szCs w:val="26"/>
        </w:rPr>
        <w:t>,</w:t>
      </w:r>
    </w:p>
    <w:p w:rsidR="001D3E88" w:rsidRPr="003E5746" w:rsidRDefault="003C678B" w:rsidP="003E5746">
      <w:pPr>
        <w:tabs>
          <w:tab w:val="left" w:pos="426"/>
        </w:tabs>
        <w:spacing w:after="0" w:line="240" w:lineRule="auto"/>
        <w:ind w:hanging="284"/>
        <w:jc w:val="both"/>
        <w:rPr>
          <w:sz w:val="26"/>
          <w:szCs w:val="26"/>
        </w:rPr>
      </w:pPr>
      <w:r w:rsidRPr="003E5746">
        <w:rPr>
          <w:sz w:val="26"/>
          <w:szCs w:val="26"/>
        </w:rPr>
        <w:t xml:space="preserve"> </w:t>
      </w:r>
    </w:p>
    <w:p w:rsidR="001D3E88" w:rsidRPr="003E5746" w:rsidRDefault="001D3E88" w:rsidP="003E5746">
      <w:pPr>
        <w:tabs>
          <w:tab w:val="left" w:pos="426"/>
        </w:tabs>
        <w:spacing w:after="0" w:line="240" w:lineRule="auto"/>
        <w:ind w:hanging="284"/>
        <w:jc w:val="center"/>
        <w:rPr>
          <w:b/>
          <w:sz w:val="26"/>
          <w:szCs w:val="26"/>
        </w:rPr>
      </w:pPr>
      <w:r w:rsidRPr="003E5746">
        <w:rPr>
          <w:b/>
          <w:sz w:val="26"/>
          <w:szCs w:val="26"/>
        </w:rPr>
        <w:t>ПОСТАНОВЛЯЮ:</w:t>
      </w:r>
    </w:p>
    <w:p w:rsidR="001D3E88" w:rsidRPr="003E5746" w:rsidRDefault="001D3E88" w:rsidP="003E5746">
      <w:pPr>
        <w:widowControl w:val="0"/>
        <w:tabs>
          <w:tab w:val="left" w:pos="709"/>
        </w:tabs>
        <w:autoSpaceDE w:val="0"/>
        <w:autoSpaceDN w:val="0"/>
        <w:adjustRightInd w:val="0"/>
        <w:spacing w:after="0" w:line="240" w:lineRule="auto"/>
        <w:jc w:val="both"/>
        <w:rPr>
          <w:sz w:val="26"/>
          <w:szCs w:val="26"/>
        </w:rPr>
      </w:pPr>
    </w:p>
    <w:p w:rsidR="006E0E13" w:rsidRPr="003E5746" w:rsidRDefault="001D3E88"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t xml:space="preserve">1. Внести в </w:t>
      </w:r>
      <w:r w:rsidR="0085649E">
        <w:rPr>
          <w:sz w:val="26"/>
          <w:szCs w:val="26"/>
        </w:rPr>
        <w:t xml:space="preserve">постановление </w:t>
      </w:r>
      <w:r w:rsidR="002E4C94" w:rsidRPr="003E5746">
        <w:rPr>
          <w:sz w:val="26"/>
          <w:szCs w:val="26"/>
        </w:rPr>
        <w:t xml:space="preserve">администрации муниципального образования муниципального района «Боровский район» от 02.09.2013 № 2401 (ред. </w:t>
      </w:r>
      <w:r w:rsidR="00BA361F">
        <w:rPr>
          <w:sz w:val="26"/>
          <w:szCs w:val="26"/>
        </w:rPr>
        <w:t>от 19.06.2017) «Об утверждении а</w:t>
      </w:r>
      <w:r w:rsidR="002E4C94" w:rsidRPr="003E5746">
        <w:rPr>
          <w:sz w:val="26"/>
          <w:szCs w:val="26"/>
        </w:rPr>
        <w:t xml:space="preserve">дминистративного регламента осуществления муниципального </w:t>
      </w:r>
      <w:proofErr w:type="gramStart"/>
      <w:r w:rsidR="002E4C94" w:rsidRPr="003E5746">
        <w:rPr>
          <w:sz w:val="26"/>
          <w:szCs w:val="26"/>
        </w:rPr>
        <w:t>контроля за</w:t>
      </w:r>
      <w:proofErr w:type="gramEnd"/>
      <w:r w:rsidR="002E4C94" w:rsidRPr="003E5746">
        <w:rPr>
          <w:sz w:val="26"/>
          <w:szCs w:val="26"/>
        </w:rPr>
        <w:t xml:space="preserve"> обеспечением сохранности автомобильных дорог местного значения вне границ населенных пунктов в границах муниципального образования муниципального района «Боровский район» (далее Постан</w:t>
      </w:r>
      <w:r w:rsidR="006E0E13" w:rsidRPr="003E5746">
        <w:rPr>
          <w:sz w:val="26"/>
          <w:szCs w:val="26"/>
        </w:rPr>
        <w:t>овление), следующ</w:t>
      </w:r>
      <w:r w:rsidR="00DF6374">
        <w:rPr>
          <w:sz w:val="26"/>
          <w:szCs w:val="26"/>
        </w:rPr>
        <w:t>ие</w:t>
      </w:r>
      <w:r w:rsidR="006E0E13" w:rsidRPr="003E5746">
        <w:rPr>
          <w:sz w:val="26"/>
          <w:szCs w:val="26"/>
        </w:rPr>
        <w:t xml:space="preserve"> </w:t>
      </w:r>
      <w:r w:rsidR="00DF6374">
        <w:rPr>
          <w:sz w:val="26"/>
          <w:szCs w:val="26"/>
        </w:rPr>
        <w:t>изменения:</w:t>
      </w:r>
    </w:p>
    <w:p w:rsidR="006E0E13" w:rsidRPr="003E5746" w:rsidRDefault="006E0E13"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t>1.1</w:t>
      </w:r>
      <w:r w:rsidR="00F579FF" w:rsidRPr="003E5746">
        <w:rPr>
          <w:sz w:val="26"/>
          <w:szCs w:val="26"/>
        </w:rPr>
        <w:t>.</w:t>
      </w:r>
      <w:r w:rsidRPr="003E5746">
        <w:rPr>
          <w:sz w:val="26"/>
          <w:szCs w:val="26"/>
        </w:rPr>
        <w:t xml:space="preserve"> Пункт 3.5</w:t>
      </w:r>
      <w:r w:rsidR="00F579FF" w:rsidRPr="003E5746">
        <w:rPr>
          <w:sz w:val="26"/>
          <w:szCs w:val="26"/>
        </w:rPr>
        <w:t>.</w:t>
      </w:r>
      <w:r w:rsidRPr="003E5746">
        <w:rPr>
          <w:sz w:val="26"/>
          <w:szCs w:val="26"/>
        </w:rPr>
        <w:t xml:space="preserve"> Приложения № 1 к Постановлению изложить в новой редакции: </w:t>
      </w:r>
    </w:p>
    <w:p w:rsidR="001D3E88" w:rsidRPr="003E5746" w:rsidRDefault="006E0E13" w:rsidP="003E5746">
      <w:pPr>
        <w:widowControl w:val="0"/>
        <w:tabs>
          <w:tab w:val="left" w:pos="709"/>
        </w:tabs>
        <w:autoSpaceDE w:val="0"/>
        <w:autoSpaceDN w:val="0"/>
        <w:adjustRightInd w:val="0"/>
        <w:spacing w:after="0" w:line="240" w:lineRule="auto"/>
        <w:jc w:val="both"/>
        <w:rPr>
          <w:color w:val="000000"/>
          <w:sz w:val="26"/>
          <w:szCs w:val="26"/>
        </w:rPr>
      </w:pPr>
      <w:r w:rsidRPr="003E5746">
        <w:rPr>
          <w:sz w:val="26"/>
          <w:szCs w:val="26"/>
        </w:rPr>
        <w:tab/>
        <w:t>«</w:t>
      </w:r>
      <w:r w:rsidR="001D3E88" w:rsidRPr="003E5746">
        <w:rPr>
          <w:sz w:val="26"/>
          <w:szCs w:val="26"/>
        </w:rPr>
        <w:t xml:space="preserve">Проведение плановых проверок осуществляется в соответствии с утвержденным постановлением администрации ежегодным планом проведения </w:t>
      </w:r>
      <w:r w:rsidR="001D3E88" w:rsidRPr="003E5746">
        <w:rPr>
          <w:sz w:val="26"/>
          <w:szCs w:val="26"/>
        </w:rPr>
        <w:lastRenderedPageBreak/>
        <w:t>проверок.</w:t>
      </w:r>
    </w:p>
    <w:p w:rsidR="001D3E88" w:rsidRPr="003E5746" w:rsidRDefault="001D3E88"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r>
      <w:r w:rsidR="008551D8" w:rsidRPr="003E5746">
        <w:rPr>
          <w:sz w:val="26"/>
          <w:szCs w:val="26"/>
        </w:rPr>
        <w:t>Основанием для включения</w:t>
      </w:r>
      <w:r w:rsidRPr="003E5746">
        <w:rPr>
          <w:sz w:val="26"/>
          <w:szCs w:val="26"/>
        </w:rPr>
        <w:t xml:space="preserve"> очередной плановой проверки в ежегодный план проведения проверок юридических лиц и индивидуальных предпринимателей является истечение трех лет со дня:</w:t>
      </w:r>
    </w:p>
    <w:p w:rsidR="001D3E88" w:rsidRPr="003E5746" w:rsidRDefault="001D3E88"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r>
      <w:r w:rsidR="006E0E13" w:rsidRPr="003E5746">
        <w:rPr>
          <w:sz w:val="26"/>
          <w:szCs w:val="26"/>
        </w:rPr>
        <w:t>1)</w:t>
      </w:r>
      <w:r w:rsidRPr="003E5746">
        <w:rPr>
          <w:sz w:val="26"/>
          <w:szCs w:val="26"/>
        </w:rPr>
        <w:t xml:space="preserve"> государственной регистрации юридического лица, индивидуального предпринимателя;</w:t>
      </w:r>
    </w:p>
    <w:p w:rsidR="001D3E88" w:rsidRPr="003E5746" w:rsidRDefault="001D3E88"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r>
      <w:r w:rsidR="006E0E13" w:rsidRPr="003E5746">
        <w:rPr>
          <w:sz w:val="26"/>
          <w:szCs w:val="26"/>
        </w:rPr>
        <w:t>2)</w:t>
      </w:r>
      <w:r w:rsidRPr="003E5746">
        <w:rPr>
          <w:sz w:val="26"/>
          <w:szCs w:val="26"/>
        </w:rPr>
        <w:t xml:space="preserve"> окончания проведения последней плановой проверки юридического лица, индивидуального предпринимателя;</w:t>
      </w:r>
    </w:p>
    <w:p w:rsidR="001D3E88" w:rsidRPr="003E5746" w:rsidRDefault="006E0E13"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r>
      <w:proofErr w:type="gramStart"/>
      <w:r w:rsidRPr="003E5746">
        <w:rPr>
          <w:sz w:val="26"/>
          <w:szCs w:val="26"/>
        </w:rPr>
        <w:t>3)</w:t>
      </w:r>
      <w:r w:rsidR="001D3E88" w:rsidRPr="003E5746">
        <w:rPr>
          <w:sz w:val="26"/>
          <w:szCs w:val="26"/>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5120D1" w:rsidRPr="003E5746">
        <w:rPr>
          <w:sz w:val="26"/>
          <w:szCs w:val="26"/>
        </w:rPr>
        <w:t>тавления указанного уведомления.</w:t>
      </w:r>
      <w:r w:rsidR="00F579FF" w:rsidRPr="003E5746">
        <w:rPr>
          <w:sz w:val="26"/>
          <w:szCs w:val="26"/>
        </w:rPr>
        <w:t>»</w:t>
      </w:r>
      <w:proofErr w:type="gramEnd"/>
    </w:p>
    <w:p w:rsidR="00F579FF" w:rsidRPr="003E5746" w:rsidRDefault="00F579FF"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t>1.2.  Подпункт 3 пункта 3.10. Приложения № 1 к Постановлению изложить в новой редакции:</w:t>
      </w:r>
    </w:p>
    <w:p w:rsidR="00F579FF" w:rsidRPr="003E5746" w:rsidRDefault="003F6A82" w:rsidP="003E5746">
      <w:pPr>
        <w:widowControl w:val="0"/>
        <w:tabs>
          <w:tab w:val="left" w:pos="709"/>
        </w:tabs>
        <w:autoSpaceDE w:val="0"/>
        <w:autoSpaceDN w:val="0"/>
        <w:adjustRightInd w:val="0"/>
        <w:spacing w:after="0" w:line="240" w:lineRule="auto"/>
        <w:jc w:val="both"/>
        <w:rPr>
          <w:color w:val="000000"/>
          <w:sz w:val="26"/>
          <w:szCs w:val="26"/>
        </w:rPr>
      </w:pPr>
      <w:r>
        <w:rPr>
          <w:sz w:val="26"/>
          <w:szCs w:val="26"/>
        </w:rPr>
        <w:tab/>
      </w:r>
      <w:proofErr w:type="gramStart"/>
      <w:r>
        <w:rPr>
          <w:sz w:val="26"/>
          <w:szCs w:val="26"/>
        </w:rPr>
        <w:t>«</w:t>
      </w:r>
      <w:r>
        <w:rPr>
          <w:color w:val="000000"/>
          <w:sz w:val="26"/>
          <w:szCs w:val="26"/>
        </w:rPr>
        <w:t>П</w:t>
      </w:r>
      <w:r w:rsidR="00F579FF" w:rsidRPr="003E5746">
        <w:rPr>
          <w:color w:val="000000"/>
          <w:sz w:val="26"/>
          <w:szCs w:val="26"/>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737B" w:rsidRPr="003E5746" w:rsidRDefault="00A87C54" w:rsidP="003E5746">
      <w:pPr>
        <w:widowControl w:val="0"/>
        <w:tabs>
          <w:tab w:val="left" w:pos="709"/>
        </w:tabs>
        <w:autoSpaceDE w:val="0"/>
        <w:autoSpaceDN w:val="0"/>
        <w:adjustRightInd w:val="0"/>
        <w:spacing w:after="0" w:line="240" w:lineRule="auto"/>
        <w:jc w:val="both"/>
        <w:rPr>
          <w:sz w:val="26"/>
          <w:szCs w:val="26"/>
        </w:rPr>
      </w:pPr>
      <w:r w:rsidRPr="003E5746">
        <w:rPr>
          <w:color w:val="000000"/>
          <w:sz w:val="26"/>
          <w:szCs w:val="26"/>
        </w:rPr>
        <w:tab/>
        <w:t xml:space="preserve">1.3. Раздел № 3 Приложения № 1 </w:t>
      </w:r>
      <w:r w:rsidRPr="003E5746">
        <w:rPr>
          <w:sz w:val="26"/>
          <w:szCs w:val="26"/>
        </w:rPr>
        <w:t>к Постановлению дополнить</w:t>
      </w:r>
      <w:r w:rsidR="00DF6374">
        <w:rPr>
          <w:sz w:val="26"/>
          <w:szCs w:val="26"/>
        </w:rPr>
        <w:t xml:space="preserve"> пунктами</w:t>
      </w:r>
      <w:r w:rsidR="0013737B" w:rsidRPr="003E5746">
        <w:rPr>
          <w:sz w:val="26"/>
          <w:szCs w:val="26"/>
        </w:rPr>
        <w:t xml:space="preserve"> 3.18., 3.19.</w:t>
      </w:r>
      <w:r w:rsidR="00DF6374">
        <w:rPr>
          <w:sz w:val="26"/>
          <w:szCs w:val="26"/>
        </w:rPr>
        <w:t>:</w:t>
      </w:r>
      <w:r w:rsidR="0013737B" w:rsidRPr="003E5746">
        <w:rPr>
          <w:sz w:val="26"/>
          <w:szCs w:val="26"/>
        </w:rPr>
        <w:t xml:space="preserve"> </w:t>
      </w:r>
    </w:p>
    <w:p w:rsidR="00AD046E" w:rsidRPr="003E5746" w:rsidRDefault="00AD046E" w:rsidP="003E5746">
      <w:pPr>
        <w:pStyle w:val="ConsPlusNormal"/>
        <w:ind w:firstLine="540"/>
        <w:jc w:val="both"/>
        <w:rPr>
          <w:sz w:val="26"/>
          <w:szCs w:val="26"/>
        </w:rPr>
      </w:pPr>
      <w:r w:rsidRPr="003E5746">
        <w:rPr>
          <w:sz w:val="26"/>
          <w:szCs w:val="26"/>
        </w:rPr>
        <w:tab/>
        <w:t>«</w:t>
      </w:r>
      <w:r w:rsidR="00DF6374" w:rsidRPr="003E5746">
        <w:rPr>
          <w:sz w:val="26"/>
          <w:szCs w:val="26"/>
        </w:rPr>
        <w:t>3.18.</w:t>
      </w:r>
      <w:r w:rsidR="00DF6374">
        <w:rPr>
          <w:sz w:val="26"/>
          <w:szCs w:val="26"/>
        </w:rPr>
        <w:t xml:space="preserve"> </w:t>
      </w:r>
      <w:r w:rsidRPr="003E5746">
        <w:rPr>
          <w:sz w:val="26"/>
          <w:szCs w:val="26"/>
        </w:rPr>
        <w:t>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AD046E" w:rsidRPr="003E5746" w:rsidRDefault="00AD046E" w:rsidP="003E5746">
      <w:pPr>
        <w:pStyle w:val="ConsPlusNormal"/>
        <w:ind w:firstLine="540"/>
        <w:jc w:val="both"/>
        <w:rPr>
          <w:sz w:val="26"/>
          <w:szCs w:val="26"/>
        </w:rPr>
      </w:pPr>
      <w:r w:rsidRPr="003E5746">
        <w:rPr>
          <w:sz w:val="26"/>
          <w:szCs w:val="26"/>
        </w:rPr>
        <w:tab/>
        <w:t>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DF6374" w:rsidRDefault="00AD046E" w:rsidP="003E5746">
      <w:pPr>
        <w:pStyle w:val="ConsPlusNormal"/>
        <w:ind w:firstLine="540"/>
        <w:jc w:val="both"/>
        <w:rPr>
          <w:sz w:val="26"/>
          <w:szCs w:val="26"/>
        </w:rPr>
      </w:pPr>
      <w:r w:rsidRPr="003E5746">
        <w:rPr>
          <w:sz w:val="26"/>
          <w:szCs w:val="26"/>
        </w:rPr>
        <w:tab/>
        <w:t xml:space="preserve">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w:t>
      </w:r>
      <w:r w:rsidRPr="003E5746">
        <w:rPr>
          <w:sz w:val="26"/>
          <w:szCs w:val="26"/>
        </w:rPr>
        <w:lastRenderedPageBreak/>
        <w:t>отправки</w:t>
      </w:r>
      <w:proofErr w:type="gramStart"/>
      <w:r w:rsidRPr="003E5746">
        <w:rPr>
          <w:sz w:val="26"/>
          <w:szCs w:val="26"/>
        </w:rPr>
        <w:t>.</w:t>
      </w:r>
      <w:r w:rsidR="001759DE" w:rsidRPr="003E5746">
        <w:rPr>
          <w:sz w:val="26"/>
          <w:szCs w:val="26"/>
        </w:rPr>
        <w:t>»</w:t>
      </w:r>
      <w:proofErr w:type="gramEnd"/>
    </w:p>
    <w:p w:rsidR="003C68E2" w:rsidRPr="003E5746" w:rsidRDefault="00DF6374" w:rsidP="003E5746">
      <w:pPr>
        <w:pStyle w:val="ConsPlusNormal"/>
        <w:ind w:firstLine="540"/>
        <w:jc w:val="both"/>
        <w:rPr>
          <w:sz w:val="26"/>
          <w:szCs w:val="26"/>
        </w:rPr>
      </w:pPr>
      <w:r>
        <w:rPr>
          <w:sz w:val="26"/>
          <w:szCs w:val="26"/>
        </w:rPr>
        <w:tab/>
      </w:r>
      <w:r w:rsidR="001759DE" w:rsidRPr="003E5746">
        <w:rPr>
          <w:sz w:val="26"/>
          <w:szCs w:val="26"/>
        </w:rPr>
        <w:t>«</w:t>
      </w:r>
      <w:r w:rsidRPr="003E5746">
        <w:rPr>
          <w:sz w:val="26"/>
          <w:szCs w:val="26"/>
        </w:rPr>
        <w:t xml:space="preserve">3.19. </w:t>
      </w:r>
      <w:r w:rsidR="001759DE" w:rsidRPr="003E5746">
        <w:rPr>
          <w:sz w:val="26"/>
          <w:szCs w:val="26"/>
        </w:rPr>
        <w:t xml:space="preserve">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w:t>
      </w:r>
      <w:proofErr w:type="gramStart"/>
      <w:r w:rsidR="001759DE" w:rsidRPr="003E5746">
        <w:rPr>
          <w:sz w:val="26"/>
          <w:szCs w:val="26"/>
        </w:rPr>
        <w:t>с даты выдачи</w:t>
      </w:r>
      <w:proofErr w:type="gramEnd"/>
      <w:r w:rsidR="001759DE" w:rsidRPr="003E5746">
        <w:rPr>
          <w:sz w:val="26"/>
          <w:szCs w:val="26"/>
        </w:rPr>
        <w:t xml:space="preserve">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1759DE" w:rsidRPr="003E5746" w:rsidRDefault="003C68E2" w:rsidP="003E5746">
      <w:pPr>
        <w:pStyle w:val="ConsPlusNormal"/>
        <w:ind w:firstLine="540"/>
        <w:jc w:val="both"/>
        <w:rPr>
          <w:sz w:val="26"/>
          <w:szCs w:val="26"/>
        </w:rPr>
      </w:pPr>
      <w:r w:rsidRPr="003E5746">
        <w:rPr>
          <w:sz w:val="26"/>
          <w:szCs w:val="26"/>
        </w:rPr>
        <w:tab/>
      </w:r>
      <w:r w:rsidR="001759DE" w:rsidRPr="003E5746">
        <w:rPr>
          <w:sz w:val="26"/>
          <w:szCs w:val="26"/>
        </w:rPr>
        <w:t>Внеплановые проверки проводятся по согласованию с органами управления особыми экономическими зонами. Срок проведения внеплановой проверки не мож</w:t>
      </w:r>
      <w:r w:rsidRPr="003E5746">
        <w:rPr>
          <w:sz w:val="26"/>
          <w:szCs w:val="26"/>
        </w:rPr>
        <w:t>ет превышать пять рабочих дней</w:t>
      </w:r>
      <w:proofErr w:type="gramStart"/>
      <w:r w:rsidRPr="003E5746">
        <w:rPr>
          <w:sz w:val="26"/>
          <w:szCs w:val="26"/>
        </w:rPr>
        <w:t>.»</w:t>
      </w:r>
      <w:proofErr w:type="gramEnd"/>
    </w:p>
    <w:p w:rsidR="003E5746" w:rsidRPr="003E5746" w:rsidRDefault="001D3E88" w:rsidP="003E5746">
      <w:pPr>
        <w:widowControl w:val="0"/>
        <w:tabs>
          <w:tab w:val="left" w:pos="709"/>
        </w:tabs>
        <w:autoSpaceDE w:val="0"/>
        <w:autoSpaceDN w:val="0"/>
        <w:adjustRightInd w:val="0"/>
        <w:spacing w:after="0" w:line="240" w:lineRule="auto"/>
        <w:jc w:val="both"/>
        <w:rPr>
          <w:sz w:val="26"/>
          <w:szCs w:val="26"/>
        </w:rPr>
      </w:pPr>
      <w:r w:rsidRPr="003E5746">
        <w:rPr>
          <w:color w:val="000000"/>
          <w:sz w:val="26"/>
          <w:szCs w:val="26"/>
        </w:rPr>
        <w:tab/>
      </w:r>
      <w:r w:rsidR="00842654">
        <w:rPr>
          <w:color w:val="000000"/>
          <w:sz w:val="26"/>
          <w:szCs w:val="26"/>
        </w:rPr>
        <w:t>2</w:t>
      </w:r>
      <w:r w:rsidRPr="003E5746">
        <w:rPr>
          <w:color w:val="000000"/>
          <w:sz w:val="26"/>
          <w:szCs w:val="26"/>
        </w:rPr>
        <w:t xml:space="preserve">. </w:t>
      </w:r>
      <w:r w:rsidRPr="003E5746">
        <w:rPr>
          <w:sz w:val="26"/>
          <w:szCs w:val="26"/>
        </w:rPr>
        <w:t>В остальной части</w:t>
      </w:r>
      <w:r w:rsidR="0085649E">
        <w:rPr>
          <w:sz w:val="26"/>
          <w:szCs w:val="26"/>
        </w:rPr>
        <w:t xml:space="preserve"> постановление </w:t>
      </w:r>
      <w:r w:rsidR="00BF0CF0" w:rsidRPr="003E5746">
        <w:rPr>
          <w:sz w:val="26"/>
          <w:szCs w:val="26"/>
        </w:rPr>
        <w:t xml:space="preserve">администрации муниципального образования муниципального района «Боровский район» от 02.09.2013 № 2401 (ред. </w:t>
      </w:r>
      <w:r w:rsidR="00D64FA6">
        <w:rPr>
          <w:sz w:val="26"/>
          <w:szCs w:val="26"/>
        </w:rPr>
        <w:t>от 19.06.2017) «Об утверждении а</w:t>
      </w:r>
      <w:r w:rsidR="00BF0CF0" w:rsidRPr="003E5746">
        <w:rPr>
          <w:sz w:val="26"/>
          <w:szCs w:val="26"/>
        </w:rPr>
        <w:t xml:space="preserve">дминистративного регламента осуществления муниципального </w:t>
      </w:r>
      <w:proofErr w:type="gramStart"/>
      <w:r w:rsidR="00BF0CF0" w:rsidRPr="003E5746">
        <w:rPr>
          <w:sz w:val="26"/>
          <w:szCs w:val="26"/>
        </w:rPr>
        <w:t>контроля за</w:t>
      </w:r>
      <w:proofErr w:type="gramEnd"/>
      <w:r w:rsidR="00BF0CF0" w:rsidRPr="003E5746">
        <w:rPr>
          <w:sz w:val="26"/>
          <w:szCs w:val="26"/>
        </w:rPr>
        <w:t xml:space="preserve"> обеспечением сохранности автомобильных дорог местного значения вне границ населенных пунктов в границах муниципального образования муниципального района «Боровский район» </w:t>
      </w:r>
      <w:r w:rsidRPr="003E5746">
        <w:rPr>
          <w:sz w:val="26"/>
          <w:szCs w:val="26"/>
        </w:rPr>
        <w:t>оставить без изменений.</w:t>
      </w:r>
    </w:p>
    <w:p w:rsidR="003E5746" w:rsidRPr="003E5746" w:rsidRDefault="003E5746" w:rsidP="003E5746">
      <w:pPr>
        <w:widowControl w:val="0"/>
        <w:tabs>
          <w:tab w:val="left" w:pos="709"/>
        </w:tabs>
        <w:autoSpaceDE w:val="0"/>
        <w:autoSpaceDN w:val="0"/>
        <w:adjustRightInd w:val="0"/>
        <w:spacing w:after="0" w:line="240" w:lineRule="auto"/>
        <w:jc w:val="both"/>
        <w:rPr>
          <w:sz w:val="26"/>
          <w:szCs w:val="26"/>
        </w:rPr>
      </w:pPr>
      <w:r w:rsidRPr="003E5746">
        <w:rPr>
          <w:sz w:val="26"/>
          <w:szCs w:val="26"/>
        </w:rPr>
        <w:tab/>
      </w:r>
      <w:r w:rsidR="00842654">
        <w:rPr>
          <w:sz w:val="26"/>
          <w:szCs w:val="26"/>
        </w:rPr>
        <w:t>3</w:t>
      </w:r>
      <w:r w:rsidR="001D3E88" w:rsidRPr="003E5746">
        <w:rPr>
          <w:sz w:val="26"/>
          <w:szCs w:val="26"/>
        </w:rPr>
        <w:t xml:space="preserve">. </w:t>
      </w:r>
      <w:r w:rsidRPr="003E5746">
        <w:rPr>
          <w:color w:val="000000"/>
          <w:sz w:val="26"/>
          <w:szCs w:val="26"/>
        </w:rPr>
        <w:t xml:space="preserve">Настоящее постановление вступает в силу с момента </w:t>
      </w:r>
      <w:r w:rsidR="00025784">
        <w:rPr>
          <w:color w:val="000000"/>
          <w:sz w:val="26"/>
          <w:szCs w:val="26"/>
        </w:rPr>
        <w:t xml:space="preserve">его </w:t>
      </w:r>
      <w:r w:rsidRPr="003E5746">
        <w:rPr>
          <w:color w:val="000000"/>
          <w:sz w:val="26"/>
          <w:szCs w:val="26"/>
        </w:rPr>
        <w:t>подписания и подлежит официальному опубликованию.</w:t>
      </w:r>
    </w:p>
    <w:p w:rsidR="001D3E88" w:rsidRDefault="001D3E88" w:rsidP="003E5746">
      <w:pPr>
        <w:widowControl w:val="0"/>
        <w:tabs>
          <w:tab w:val="left" w:pos="709"/>
        </w:tabs>
        <w:autoSpaceDE w:val="0"/>
        <w:autoSpaceDN w:val="0"/>
        <w:adjustRightInd w:val="0"/>
        <w:spacing w:after="0" w:line="240" w:lineRule="auto"/>
        <w:jc w:val="both"/>
        <w:rPr>
          <w:sz w:val="26"/>
          <w:szCs w:val="26"/>
        </w:rPr>
      </w:pPr>
    </w:p>
    <w:p w:rsidR="001D3E88" w:rsidRDefault="001D3E88" w:rsidP="001D3E88">
      <w:pPr>
        <w:widowControl w:val="0"/>
        <w:tabs>
          <w:tab w:val="left" w:pos="709"/>
        </w:tabs>
        <w:autoSpaceDE w:val="0"/>
        <w:autoSpaceDN w:val="0"/>
        <w:adjustRightInd w:val="0"/>
        <w:spacing w:after="0" w:line="240" w:lineRule="auto"/>
        <w:jc w:val="both"/>
        <w:rPr>
          <w:color w:val="000000"/>
          <w:sz w:val="26"/>
          <w:szCs w:val="26"/>
        </w:rPr>
      </w:pPr>
      <w:r>
        <w:rPr>
          <w:sz w:val="26"/>
          <w:szCs w:val="26"/>
        </w:rPr>
        <w:tab/>
      </w:r>
      <w:r>
        <w:rPr>
          <w:sz w:val="26"/>
          <w:szCs w:val="26"/>
        </w:rPr>
        <w:tab/>
        <w:t xml:space="preserve"> </w:t>
      </w:r>
      <w:r>
        <w:rPr>
          <w:color w:val="000000"/>
          <w:sz w:val="26"/>
          <w:szCs w:val="26"/>
        </w:rPr>
        <w:t xml:space="preserve">  </w:t>
      </w:r>
      <w:r w:rsidRPr="009D735A">
        <w:rPr>
          <w:color w:val="000000"/>
          <w:sz w:val="26"/>
          <w:szCs w:val="26"/>
        </w:rPr>
        <w:t xml:space="preserve">  </w:t>
      </w: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1"/>
        <w:gridCol w:w="5022"/>
      </w:tblGrid>
      <w:tr w:rsidR="00363990">
        <w:tc>
          <w:tcPr>
            <w:tcW w:w="5321" w:type="dxa"/>
          </w:tcPr>
          <w:p w:rsidR="00363990" w:rsidRDefault="00D43D4E" w:rsidP="00D43D4E">
            <w:pPr>
              <w:tabs>
                <w:tab w:val="left" w:pos="1020"/>
              </w:tabs>
              <w:jc w:val="both"/>
              <w:rPr>
                <w:b/>
                <w:sz w:val="26"/>
                <w:szCs w:val="26"/>
              </w:rPr>
            </w:pPr>
            <w:r>
              <w:rPr>
                <w:b/>
                <w:sz w:val="26"/>
                <w:szCs w:val="26"/>
              </w:rPr>
              <w:t>Г</w:t>
            </w:r>
            <w:r w:rsidR="00220519">
              <w:rPr>
                <w:b/>
                <w:sz w:val="26"/>
                <w:szCs w:val="26"/>
              </w:rPr>
              <w:t>лав</w:t>
            </w:r>
            <w:r>
              <w:rPr>
                <w:b/>
                <w:sz w:val="26"/>
                <w:szCs w:val="26"/>
              </w:rPr>
              <w:t>а</w:t>
            </w:r>
            <w:r w:rsidR="00220519">
              <w:rPr>
                <w:b/>
                <w:sz w:val="26"/>
                <w:szCs w:val="26"/>
              </w:rPr>
              <w:t xml:space="preserve"> администрации</w:t>
            </w:r>
          </w:p>
        </w:tc>
        <w:tc>
          <w:tcPr>
            <w:tcW w:w="5022" w:type="dxa"/>
          </w:tcPr>
          <w:p w:rsidR="00363990" w:rsidRDefault="00220519" w:rsidP="00D43D4E">
            <w:pPr>
              <w:tabs>
                <w:tab w:val="left" w:pos="1020"/>
                <w:tab w:val="left" w:pos="4356"/>
              </w:tabs>
              <w:ind w:right="-79"/>
              <w:jc w:val="center"/>
              <w:rPr>
                <w:b/>
                <w:sz w:val="26"/>
                <w:szCs w:val="26"/>
              </w:rPr>
            </w:pPr>
            <w:r>
              <w:rPr>
                <w:b/>
                <w:sz w:val="26"/>
                <w:szCs w:val="26"/>
              </w:rPr>
              <w:t xml:space="preserve">                          </w:t>
            </w:r>
            <w:r w:rsidR="00D43D4E">
              <w:rPr>
                <w:b/>
                <w:sz w:val="26"/>
                <w:szCs w:val="26"/>
              </w:rPr>
              <w:t>Н.А. Калиничев</w:t>
            </w:r>
          </w:p>
        </w:tc>
      </w:tr>
    </w:tbl>
    <w:p w:rsidR="00363990" w:rsidRDefault="00363990">
      <w:pPr>
        <w:tabs>
          <w:tab w:val="left" w:pos="1020"/>
        </w:tabs>
        <w:spacing w:after="0" w:line="240" w:lineRule="auto"/>
        <w:jc w:val="both"/>
        <w:rPr>
          <w:sz w:val="18"/>
          <w:szCs w:val="18"/>
        </w:rPr>
      </w:pPr>
    </w:p>
    <w:p w:rsidR="00363990" w:rsidRDefault="00363990">
      <w:pPr>
        <w:tabs>
          <w:tab w:val="left" w:pos="1020"/>
        </w:tabs>
        <w:spacing w:after="0" w:line="240" w:lineRule="auto"/>
        <w:jc w:val="both"/>
        <w:rPr>
          <w:sz w:val="18"/>
          <w:szCs w:val="18"/>
        </w:rPr>
      </w:pPr>
    </w:p>
    <w:p w:rsidR="00363990" w:rsidRDefault="00363990">
      <w:pPr>
        <w:tabs>
          <w:tab w:val="left" w:pos="1020"/>
        </w:tabs>
        <w:spacing w:after="0" w:line="240" w:lineRule="auto"/>
        <w:jc w:val="both"/>
        <w:rPr>
          <w:sz w:val="18"/>
          <w:szCs w:val="18"/>
        </w:rPr>
      </w:pPr>
    </w:p>
    <w:p w:rsidR="00363990" w:rsidRDefault="00363990">
      <w:pPr>
        <w:tabs>
          <w:tab w:val="left" w:pos="1020"/>
        </w:tabs>
        <w:spacing w:after="0" w:line="240" w:lineRule="auto"/>
        <w:jc w:val="both"/>
        <w:rPr>
          <w:sz w:val="18"/>
          <w:szCs w:val="18"/>
        </w:rPr>
      </w:pPr>
    </w:p>
    <w:p w:rsidR="00363990" w:rsidRDefault="00363990">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C9197B" w:rsidRDefault="00C9197B">
      <w:pPr>
        <w:tabs>
          <w:tab w:val="left" w:pos="1020"/>
        </w:tabs>
        <w:spacing w:after="0" w:line="240" w:lineRule="auto"/>
        <w:jc w:val="both"/>
        <w:rPr>
          <w:sz w:val="18"/>
          <w:szCs w:val="18"/>
        </w:rPr>
      </w:pPr>
    </w:p>
    <w:p w:rsidR="00C9197B" w:rsidRDefault="00C9197B">
      <w:pPr>
        <w:tabs>
          <w:tab w:val="left" w:pos="1020"/>
        </w:tabs>
        <w:spacing w:after="0" w:line="240" w:lineRule="auto"/>
        <w:jc w:val="both"/>
        <w:rPr>
          <w:sz w:val="18"/>
          <w:szCs w:val="18"/>
        </w:rPr>
      </w:pPr>
    </w:p>
    <w:p w:rsidR="00C9197B" w:rsidRDefault="00C9197B">
      <w:pPr>
        <w:tabs>
          <w:tab w:val="left" w:pos="1020"/>
        </w:tabs>
        <w:spacing w:after="0" w:line="240" w:lineRule="auto"/>
        <w:jc w:val="both"/>
        <w:rPr>
          <w:sz w:val="18"/>
          <w:szCs w:val="18"/>
        </w:rPr>
      </w:pPr>
    </w:p>
    <w:p w:rsidR="00C9197B" w:rsidRDefault="00C9197B">
      <w:pPr>
        <w:tabs>
          <w:tab w:val="left" w:pos="1020"/>
        </w:tabs>
        <w:spacing w:after="0" w:line="240" w:lineRule="auto"/>
        <w:jc w:val="both"/>
        <w:rPr>
          <w:sz w:val="18"/>
          <w:szCs w:val="18"/>
        </w:rPr>
      </w:pPr>
    </w:p>
    <w:p w:rsidR="00C9197B" w:rsidRDefault="00C9197B">
      <w:pPr>
        <w:tabs>
          <w:tab w:val="left" w:pos="1020"/>
        </w:tabs>
        <w:spacing w:after="0" w:line="240" w:lineRule="auto"/>
        <w:jc w:val="both"/>
        <w:rPr>
          <w:sz w:val="18"/>
          <w:szCs w:val="18"/>
        </w:rPr>
      </w:pPr>
    </w:p>
    <w:p w:rsidR="00C9197B" w:rsidRDefault="00C9197B">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E5746" w:rsidRDefault="003E5746">
      <w:pPr>
        <w:tabs>
          <w:tab w:val="left" w:pos="1020"/>
        </w:tabs>
        <w:spacing w:after="0" w:line="240" w:lineRule="auto"/>
        <w:jc w:val="both"/>
        <w:rPr>
          <w:sz w:val="18"/>
          <w:szCs w:val="18"/>
        </w:rPr>
      </w:pPr>
    </w:p>
    <w:p w:rsidR="00363990" w:rsidRDefault="00363990">
      <w:pPr>
        <w:tabs>
          <w:tab w:val="left" w:pos="1020"/>
        </w:tabs>
        <w:spacing w:after="0" w:line="240" w:lineRule="auto"/>
        <w:jc w:val="both"/>
        <w:rPr>
          <w:sz w:val="18"/>
          <w:szCs w:val="18"/>
        </w:rPr>
      </w:pPr>
    </w:p>
    <w:p w:rsidR="003E5746" w:rsidRPr="003E5746" w:rsidRDefault="003E5746" w:rsidP="003E5746">
      <w:pPr>
        <w:tabs>
          <w:tab w:val="left" w:pos="1020"/>
        </w:tabs>
        <w:spacing w:after="0" w:line="240" w:lineRule="auto"/>
      </w:pPr>
      <w:r w:rsidRPr="003E5746">
        <w:t>Лавров Денис Сергеевич,</w:t>
      </w:r>
    </w:p>
    <w:p w:rsidR="003E5746" w:rsidRPr="003E5746" w:rsidRDefault="003E5746" w:rsidP="003E5746">
      <w:pPr>
        <w:tabs>
          <w:tab w:val="left" w:pos="1020"/>
        </w:tabs>
        <w:spacing w:after="0" w:line="240" w:lineRule="auto"/>
      </w:pPr>
      <w:r w:rsidRPr="003E5746">
        <w:t xml:space="preserve">Эксперт отдела </w:t>
      </w:r>
      <w:proofErr w:type="gramStart"/>
      <w:r w:rsidRPr="003E5746">
        <w:t>СТ</w:t>
      </w:r>
      <w:proofErr w:type="gramEnd"/>
      <w:r w:rsidRPr="003E5746">
        <w:t xml:space="preserve"> и ЖКХ,</w:t>
      </w:r>
    </w:p>
    <w:p w:rsidR="003E5746" w:rsidRPr="003E5746" w:rsidRDefault="003E5746" w:rsidP="003E5746">
      <w:pPr>
        <w:tabs>
          <w:tab w:val="left" w:pos="1020"/>
        </w:tabs>
        <w:spacing w:after="0" w:line="240" w:lineRule="auto"/>
      </w:pPr>
      <w:r w:rsidRPr="003E5746">
        <w:t>8/48438/4-17-35</w:t>
      </w:r>
    </w:p>
    <w:p w:rsidR="003E5746" w:rsidRPr="003E5746" w:rsidRDefault="005120D1">
      <w:pPr>
        <w:spacing w:after="0" w:line="240" w:lineRule="auto"/>
      </w:pPr>
      <w:proofErr w:type="spellStart"/>
      <w:r w:rsidRPr="003E5746">
        <w:t>Отп</w:t>
      </w:r>
      <w:proofErr w:type="spellEnd"/>
      <w:r w:rsidRPr="003E5746">
        <w:t>. 5</w:t>
      </w:r>
      <w:r w:rsidR="00220519" w:rsidRPr="003E5746">
        <w:t xml:space="preserve"> </w:t>
      </w:r>
      <w:proofErr w:type="spellStart"/>
      <w:proofErr w:type="gramStart"/>
      <w:r w:rsidR="00220519" w:rsidRPr="003E5746">
        <w:t>экз</w:t>
      </w:r>
      <w:proofErr w:type="spellEnd"/>
      <w:proofErr w:type="gramEnd"/>
    </w:p>
    <w:p w:rsidR="003E5746" w:rsidRPr="003E5746" w:rsidRDefault="003E5746" w:rsidP="003E5746">
      <w:pPr>
        <w:spacing w:after="0" w:line="240" w:lineRule="auto"/>
      </w:pPr>
      <w:r w:rsidRPr="003E5746">
        <w:t>1 экз. – в дело;</w:t>
      </w:r>
    </w:p>
    <w:p w:rsidR="003E5746" w:rsidRPr="003E5746" w:rsidRDefault="003E5746" w:rsidP="003E5746">
      <w:pPr>
        <w:spacing w:after="0" w:line="240" w:lineRule="auto"/>
      </w:pPr>
      <w:r w:rsidRPr="003E5746">
        <w:t>1 экз. – правовой отдел;</w:t>
      </w:r>
    </w:p>
    <w:p w:rsidR="003E5746" w:rsidRPr="003E5746" w:rsidRDefault="003E5746" w:rsidP="003E5746">
      <w:pPr>
        <w:spacing w:after="0" w:line="240" w:lineRule="auto"/>
      </w:pPr>
      <w:r w:rsidRPr="003E5746">
        <w:t xml:space="preserve">1 экз. – в отдел </w:t>
      </w:r>
      <w:proofErr w:type="gramStart"/>
      <w:r w:rsidRPr="003E5746">
        <w:t>СТ</w:t>
      </w:r>
      <w:proofErr w:type="gramEnd"/>
      <w:r w:rsidRPr="003E5746">
        <w:t xml:space="preserve"> и ЖКХ;</w:t>
      </w:r>
    </w:p>
    <w:p w:rsidR="00363990" w:rsidRPr="003E5746" w:rsidRDefault="00220519">
      <w:pPr>
        <w:spacing w:after="0" w:line="240" w:lineRule="auto"/>
      </w:pPr>
      <w:r w:rsidRPr="003E5746">
        <w:lastRenderedPageBreak/>
        <w:t xml:space="preserve">1 экз. – </w:t>
      </w:r>
      <w:r w:rsidR="003E5746" w:rsidRPr="003E5746">
        <w:t xml:space="preserve">в </w:t>
      </w:r>
      <w:r w:rsidR="005120D1" w:rsidRPr="003E5746">
        <w:t>ГИБДД</w:t>
      </w:r>
      <w:r w:rsidRPr="003E5746">
        <w:t>;</w:t>
      </w:r>
    </w:p>
    <w:p w:rsidR="00363990" w:rsidRPr="003E5746" w:rsidRDefault="00220519">
      <w:pPr>
        <w:spacing w:after="0" w:line="240" w:lineRule="auto"/>
      </w:pPr>
      <w:r w:rsidRPr="003E5746">
        <w:t>1 экз. –</w:t>
      </w:r>
      <w:r w:rsidR="003E5746" w:rsidRPr="003E5746">
        <w:t xml:space="preserve"> в </w:t>
      </w:r>
      <w:r w:rsidR="005120D1" w:rsidRPr="003E5746">
        <w:rPr>
          <w:bCs/>
        </w:rPr>
        <w:t>редакци</w:t>
      </w:r>
      <w:r w:rsidR="003E5746" w:rsidRPr="003E5746">
        <w:rPr>
          <w:bCs/>
        </w:rPr>
        <w:t>ю</w:t>
      </w:r>
      <w:r w:rsidR="005120D1" w:rsidRPr="003E5746">
        <w:rPr>
          <w:bCs/>
        </w:rPr>
        <w:t xml:space="preserve"> газеты «Боровские известия»</w:t>
      </w:r>
      <w:r w:rsidR="00371C5F" w:rsidRPr="003E5746">
        <w:t>.</w:t>
      </w:r>
    </w:p>
    <w:p w:rsidR="00363990" w:rsidRDefault="00363990">
      <w:pPr>
        <w:spacing w:after="0" w:line="240" w:lineRule="auto"/>
      </w:pPr>
    </w:p>
    <w:p w:rsidR="00363990" w:rsidRDefault="00363990">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5120D1" w:rsidRDefault="005120D1">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3E5746" w:rsidRDefault="003E5746">
      <w:pPr>
        <w:spacing w:after="0" w:line="240" w:lineRule="auto"/>
      </w:pPr>
    </w:p>
    <w:p w:rsidR="00025784" w:rsidRDefault="00025784">
      <w:pPr>
        <w:spacing w:after="0" w:line="240" w:lineRule="auto"/>
      </w:pPr>
    </w:p>
    <w:p w:rsidR="003E5746" w:rsidRDefault="003E5746">
      <w:pPr>
        <w:spacing w:after="0" w:line="240" w:lineRule="auto"/>
      </w:pPr>
    </w:p>
    <w:p w:rsidR="003E5746" w:rsidRDefault="003E5746">
      <w:pPr>
        <w:spacing w:after="0" w:line="240" w:lineRule="auto"/>
      </w:pPr>
    </w:p>
    <w:p w:rsidR="005120D1" w:rsidRDefault="005120D1">
      <w:pPr>
        <w:spacing w:after="0" w:line="240" w:lineRule="auto"/>
      </w:pPr>
    </w:p>
    <w:p w:rsidR="00363990" w:rsidRDefault="00363990">
      <w:pPr>
        <w:spacing w:after="0" w:line="240" w:lineRule="auto"/>
      </w:pPr>
    </w:p>
    <w:p w:rsidR="00363990" w:rsidRDefault="00363990">
      <w:pPr>
        <w:spacing w:after="0" w:line="240" w:lineRule="auto"/>
      </w:pPr>
    </w:p>
    <w:p w:rsidR="00363990" w:rsidRDefault="00363990">
      <w:pPr>
        <w:spacing w:after="0" w:line="240" w:lineRule="auto"/>
      </w:pPr>
    </w:p>
    <w:p w:rsidR="00363990" w:rsidRDefault="00363990">
      <w:pPr>
        <w:spacing w:after="0" w:line="240" w:lineRule="auto"/>
      </w:pPr>
    </w:p>
    <w:p w:rsidR="00363990" w:rsidRDefault="00363990">
      <w:pPr>
        <w:spacing w:after="0" w:line="240"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1524"/>
        <w:gridCol w:w="4200"/>
      </w:tblGrid>
      <w:tr w:rsidR="00C9197B" w:rsidRPr="00DC7B59" w:rsidTr="00C9197B">
        <w:tc>
          <w:tcPr>
            <w:tcW w:w="4130" w:type="dxa"/>
          </w:tcPr>
          <w:p w:rsidR="00C9197B" w:rsidRPr="00DC7B59" w:rsidRDefault="00C9197B" w:rsidP="007C62C5">
            <w:pPr>
              <w:rPr>
                <w:sz w:val="26"/>
                <w:szCs w:val="26"/>
              </w:rPr>
            </w:pPr>
            <w:r w:rsidRPr="00CD470F">
              <w:rPr>
                <w:b/>
                <w:sz w:val="26"/>
                <w:szCs w:val="26"/>
              </w:rPr>
              <w:t>СОГЛАСОВАНО</w:t>
            </w:r>
          </w:p>
        </w:tc>
        <w:tc>
          <w:tcPr>
            <w:tcW w:w="1524" w:type="dxa"/>
          </w:tcPr>
          <w:p w:rsidR="00C9197B" w:rsidRPr="00DC7B59" w:rsidRDefault="00C9197B" w:rsidP="007C62C5">
            <w:pPr>
              <w:rPr>
                <w:sz w:val="26"/>
                <w:szCs w:val="26"/>
              </w:rPr>
            </w:pPr>
          </w:p>
        </w:tc>
        <w:tc>
          <w:tcPr>
            <w:tcW w:w="4200" w:type="dxa"/>
          </w:tcPr>
          <w:p w:rsidR="00C9197B" w:rsidRPr="00DC7B59" w:rsidRDefault="00C9197B" w:rsidP="007C62C5">
            <w:pPr>
              <w:rPr>
                <w:sz w:val="26"/>
                <w:szCs w:val="26"/>
              </w:rPr>
            </w:pPr>
            <w:r w:rsidRPr="00CD470F">
              <w:rPr>
                <w:b/>
                <w:sz w:val="26"/>
                <w:szCs w:val="26"/>
              </w:rPr>
              <w:t>СОГЛАСОВАНО</w:t>
            </w:r>
          </w:p>
        </w:tc>
      </w:tr>
      <w:tr w:rsidR="00C9197B" w:rsidRPr="00DC7B59" w:rsidTr="00C9197B">
        <w:trPr>
          <w:trHeight w:val="101"/>
        </w:trPr>
        <w:tc>
          <w:tcPr>
            <w:tcW w:w="4130" w:type="dxa"/>
          </w:tcPr>
          <w:p w:rsidR="00C9197B" w:rsidRPr="00DC7B59" w:rsidRDefault="00C9197B" w:rsidP="007C62C5">
            <w:pPr>
              <w:rPr>
                <w:sz w:val="16"/>
                <w:szCs w:val="26"/>
              </w:rPr>
            </w:pPr>
          </w:p>
        </w:tc>
        <w:tc>
          <w:tcPr>
            <w:tcW w:w="1524" w:type="dxa"/>
          </w:tcPr>
          <w:p w:rsidR="00C9197B" w:rsidRPr="00DC7B59" w:rsidRDefault="00C9197B" w:rsidP="007C62C5">
            <w:pPr>
              <w:rPr>
                <w:sz w:val="18"/>
                <w:szCs w:val="26"/>
              </w:rPr>
            </w:pPr>
          </w:p>
        </w:tc>
        <w:tc>
          <w:tcPr>
            <w:tcW w:w="4200" w:type="dxa"/>
          </w:tcPr>
          <w:p w:rsidR="00C9197B" w:rsidRPr="00DC7B59" w:rsidRDefault="00C9197B" w:rsidP="007C62C5">
            <w:pPr>
              <w:rPr>
                <w:sz w:val="18"/>
                <w:szCs w:val="26"/>
              </w:rPr>
            </w:pPr>
          </w:p>
        </w:tc>
      </w:tr>
      <w:tr w:rsidR="00C9197B" w:rsidRPr="00872A40" w:rsidTr="00C9197B">
        <w:trPr>
          <w:trHeight w:val="645"/>
        </w:trPr>
        <w:tc>
          <w:tcPr>
            <w:tcW w:w="4130" w:type="dxa"/>
            <w:vMerge w:val="restart"/>
          </w:tcPr>
          <w:p w:rsidR="00C9197B" w:rsidRPr="00CD470F" w:rsidRDefault="00C9197B" w:rsidP="007C62C5">
            <w:pPr>
              <w:rPr>
                <w:sz w:val="26"/>
                <w:szCs w:val="26"/>
              </w:rPr>
            </w:pPr>
            <w:r w:rsidRPr="00CD470F">
              <w:rPr>
                <w:sz w:val="26"/>
                <w:szCs w:val="26"/>
              </w:rPr>
              <w:t>Заместитель главы администрации</w:t>
            </w:r>
            <w:r>
              <w:rPr>
                <w:sz w:val="26"/>
                <w:szCs w:val="26"/>
              </w:rPr>
              <w:t xml:space="preserve"> по управлению делами</w:t>
            </w:r>
          </w:p>
          <w:p w:rsidR="00C9197B" w:rsidRPr="00872A40" w:rsidRDefault="00C9197B" w:rsidP="007C62C5">
            <w:pPr>
              <w:rPr>
                <w:sz w:val="26"/>
                <w:szCs w:val="26"/>
              </w:rPr>
            </w:pP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r>
              <w:rPr>
                <w:sz w:val="26"/>
                <w:szCs w:val="26"/>
              </w:rPr>
              <w:t>З</w:t>
            </w:r>
            <w:r w:rsidRPr="00872A40">
              <w:rPr>
                <w:sz w:val="26"/>
                <w:szCs w:val="26"/>
              </w:rPr>
              <w:t>аместител</w:t>
            </w:r>
            <w:r>
              <w:rPr>
                <w:sz w:val="26"/>
                <w:szCs w:val="26"/>
              </w:rPr>
              <w:t>ь</w:t>
            </w:r>
            <w:r w:rsidRPr="00872A40">
              <w:rPr>
                <w:sz w:val="26"/>
                <w:szCs w:val="26"/>
              </w:rPr>
              <w:t xml:space="preserve"> главы администрации</w:t>
            </w:r>
          </w:p>
        </w:tc>
      </w:tr>
      <w:tr w:rsidR="00C9197B" w:rsidRPr="00872A40" w:rsidTr="00C9197B">
        <w:trPr>
          <w:trHeight w:val="300"/>
        </w:trPr>
        <w:tc>
          <w:tcPr>
            <w:tcW w:w="4130" w:type="dxa"/>
            <w:vMerge/>
          </w:tcPr>
          <w:p w:rsidR="00C9197B" w:rsidRPr="00CD470F" w:rsidRDefault="00C9197B" w:rsidP="007C62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p>
        </w:tc>
      </w:tr>
      <w:tr w:rsidR="00C9197B" w:rsidRPr="00872A40" w:rsidTr="00C9197B">
        <w:tc>
          <w:tcPr>
            <w:tcW w:w="4130" w:type="dxa"/>
          </w:tcPr>
          <w:p w:rsidR="00C9197B" w:rsidRPr="00872A40" w:rsidRDefault="00C9197B" w:rsidP="007C62C5">
            <w:pPr>
              <w:rPr>
                <w:sz w:val="26"/>
                <w:szCs w:val="26"/>
              </w:rPr>
            </w:pPr>
            <w:r>
              <w:rPr>
                <w:sz w:val="26"/>
                <w:szCs w:val="26"/>
              </w:rPr>
              <w:t xml:space="preserve">_______________ </w:t>
            </w:r>
            <w:r w:rsidRPr="00CD470F">
              <w:rPr>
                <w:sz w:val="26"/>
                <w:szCs w:val="26"/>
              </w:rPr>
              <w:t>Л.Г.</w:t>
            </w:r>
            <w:r>
              <w:rPr>
                <w:sz w:val="26"/>
                <w:szCs w:val="26"/>
              </w:rPr>
              <w:t xml:space="preserve"> </w:t>
            </w:r>
            <w:r w:rsidRPr="00CD470F">
              <w:rPr>
                <w:sz w:val="26"/>
                <w:szCs w:val="26"/>
              </w:rPr>
              <w:t>Спиченкова</w:t>
            </w: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r>
              <w:rPr>
                <w:sz w:val="26"/>
                <w:szCs w:val="26"/>
              </w:rPr>
              <w:t>__________________А.Е. Степанов</w:t>
            </w:r>
          </w:p>
        </w:tc>
      </w:tr>
      <w:tr w:rsidR="00C9197B" w:rsidRPr="00872A40" w:rsidTr="00C9197B">
        <w:tc>
          <w:tcPr>
            <w:tcW w:w="4130" w:type="dxa"/>
          </w:tcPr>
          <w:p w:rsidR="00C9197B" w:rsidRPr="00872A40" w:rsidRDefault="00C9197B" w:rsidP="007C62C5">
            <w:pPr>
              <w:rPr>
                <w:sz w:val="26"/>
                <w:szCs w:val="26"/>
              </w:rPr>
            </w:pP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p>
        </w:tc>
      </w:tr>
      <w:tr w:rsidR="00C9197B" w:rsidRPr="00C52AAA" w:rsidTr="00C9197B">
        <w:tc>
          <w:tcPr>
            <w:tcW w:w="4130" w:type="dxa"/>
          </w:tcPr>
          <w:p w:rsidR="00C9197B" w:rsidRPr="00C52AAA" w:rsidRDefault="00C9197B" w:rsidP="007C62C5">
            <w:pPr>
              <w:rPr>
                <w:sz w:val="18"/>
                <w:szCs w:val="26"/>
              </w:rPr>
            </w:pPr>
          </w:p>
        </w:tc>
        <w:tc>
          <w:tcPr>
            <w:tcW w:w="1524" w:type="dxa"/>
          </w:tcPr>
          <w:p w:rsidR="00C9197B" w:rsidRPr="00C52AAA" w:rsidRDefault="00C9197B" w:rsidP="007C62C5">
            <w:pPr>
              <w:rPr>
                <w:sz w:val="18"/>
                <w:szCs w:val="26"/>
              </w:rPr>
            </w:pPr>
          </w:p>
        </w:tc>
        <w:tc>
          <w:tcPr>
            <w:tcW w:w="4200" w:type="dxa"/>
          </w:tcPr>
          <w:p w:rsidR="00C9197B" w:rsidRPr="00C52AAA" w:rsidRDefault="00C9197B" w:rsidP="007C62C5">
            <w:pPr>
              <w:rPr>
                <w:sz w:val="18"/>
                <w:szCs w:val="26"/>
              </w:rPr>
            </w:pPr>
          </w:p>
        </w:tc>
      </w:tr>
      <w:tr w:rsidR="00C9197B" w:rsidRPr="00872A40" w:rsidTr="00C9197B">
        <w:tc>
          <w:tcPr>
            <w:tcW w:w="4130" w:type="dxa"/>
          </w:tcPr>
          <w:p w:rsidR="00C9197B" w:rsidRPr="00872A40" w:rsidRDefault="00C9197B" w:rsidP="007C62C5">
            <w:pPr>
              <w:rPr>
                <w:sz w:val="26"/>
                <w:szCs w:val="26"/>
              </w:rPr>
            </w:pPr>
            <w:r w:rsidRPr="00CD470F">
              <w:rPr>
                <w:b/>
                <w:sz w:val="26"/>
                <w:szCs w:val="26"/>
              </w:rPr>
              <w:t>СОГЛАСОВАНО</w:t>
            </w: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r w:rsidRPr="00CD470F">
              <w:rPr>
                <w:b/>
                <w:sz w:val="26"/>
                <w:szCs w:val="26"/>
              </w:rPr>
              <w:t>СОГЛАСОВАНО</w:t>
            </w:r>
          </w:p>
        </w:tc>
      </w:tr>
      <w:tr w:rsidR="00C9197B" w:rsidTr="00C9197B">
        <w:tc>
          <w:tcPr>
            <w:tcW w:w="4130" w:type="dxa"/>
          </w:tcPr>
          <w:p w:rsidR="00C9197B" w:rsidRDefault="00C9197B" w:rsidP="007C62C5">
            <w:pPr>
              <w:rPr>
                <w:sz w:val="26"/>
                <w:szCs w:val="26"/>
              </w:rPr>
            </w:pPr>
          </w:p>
        </w:tc>
        <w:tc>
          <w:tcPr>
            <w:tcW w:w="1524" w:type="dxa"/>
          </w:tcPr>
          <w:p w:rsidR="00C9197B" w:rsidRPr="00872A40" w:rsidRDefault="00C9197B" w:rsidP="007C62C5">
            <w:pPr>
              <w:rPr>
                <w:sz w:val="26"/>
                <w:szCs w:val="26"/>
              </w:rPr>
            </w:pPr>
          </w:p>
        </w:tc>
        <w:tc>
          <w:tcPr>
            <w:tcW w:w="4200" w:type="dxa"/>
          </w:tcPr>
          <w:p w:rsidR="00C9197B" w:rsidRDefault="00C9197B" w:rsidP="007C62C5">
            <w:pPr>
              <w:rPr>
                <w:sz w:val="26"/>
                <w:szCs w:val="26"/>
              </w:rPr>
            </w:pPr>
          </w:p>
        </w:tc>
      </w:tr>
      <w:tr w:rsidR="00C9197B" w:rsidRPr="00872A40" w:rsidTr="00C9197B">
        <w:tc>
          <w:tcPr>
            <w:tcW w:w="4130" w:type="dxa"/>
          </w:tcPr>
          <w:p w:rsidR="00C9197B" w:rsidRPr="00872A40" w:rsidRDefault="00C9197B" w:rsidP="007C62C5">
            <w:pPr>
              <w:rPr>
                <w:sz w:val="26"/>
                <w:szCs w:val="26"/>
              </w:rPr>
            </w:pPr>
            <w:r w:rsidRPr="00872A40">
              <w:rPr>
                <w:sz w:val="26"/>
                <w:szCs w:val="26"/>
              </w:rPr>
              <w:t>Заведующий правовым отделом</w:t>
            </w: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r>
              <w:rPr>
                <w:sz w:val="26"/>
                <w:szCs w:val="26"/>
              </w:rPr>
              <w:t>Заведующий отделом строительства, транспорта и ЖКХ</w:t>
            </w:r>
          </w:p>
        </w:tc>
      </w:tr>
      <w:tr w:rsidR="00C9197B" w:rsidRPr="00872A40" w:rsidTr="00C9197B">
        <w:tc>
          <w:tcPr>
            <w:tcW w:w="4130" w:type="dxa"/>
          </w:tcPr>
          <w:p w:rsidR="00C9197B" w:rsidRPr="00872A40" w:rsidRDefault="00C9197B" w:rsidP="007C62C5">
            <w:pPr>
              <w:rPr>
                <w:sz w:val="26"/>
                <w:szCs w:val="26"/>
              </w:rPr>
            </w:pP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p>
        </w:tc>
      </w:tr>
      <w:tr w:rsidR="00C9197B" w:rsidRPr="00872A40" w:rsidTr="00C9197B">
        <w:tc>
          <w:tcPr>
            <w:tcW w:w="4130" w:type="dxa"/>
          </w:tcPr>
          <w:p w:rsidR="00C9197B" w:rsidRPr="00872A40" w:rsidRDefault="00C9197B" w:rsidP="007C62C5">
            <w:pPr>
              <w:rPr>
                <w:sz w:val="26"/>
                <w:szCs w:val="26"/>
              </w:rPr>
            </w:pPr>
            <w:r>
              <w:rPr>
                <w:sz w:val="26"/>
                <w:szCs w:val="26"/>
              </w:rPr>
              <w:lastRenderedPageBreak/>
              <w:t xml:space="preserve">________________ В.В. </w:t>
            </w:r>
            <w:r w:rsidRPr="00872A40">
              <w:rPr>
                <w:sz w:val="26"/>
                <w:szCs w:val="26"/>
              </w:rPr>
              <w:t>Абрамова</w:t>
            </w:r>
          </w:p>
        </w:tc>
        <w:tc>
          <w:tcPr>
            <w:tcW w:w="1524" w:type="dxa"/>
          </w:tcPr>
          <w:p w:rsidR="00C9197B" w:rsidRPr="00872A40" w:rsidRDefault="00C9197B" w:rsidP="007C62C5">
            <w:pPr>
              <w:rPr>
                <w:sz w:val="26"/>
                <w:szCs w:val="26"/>
              </w:rPr>
            </w:pPr>
          </w:p>
        </w:tc>
        <w:tc>
          <w:tcPr>
            <w:tcW w:w="4200" w:type="dxa"/>
          </w:tcPr>
          <w:p w:rsidR="00C9197B" w:rsidRPr="00872A40" w:rsidRDefault="00C9197B" w:rsidP="007C62C5">
            <w:pPr>
              <w:rPr>
                <w:sz w:val="26"/>
                <w:szCs w:val="26"/>
              </w:rPr>
            </w:pPr>
            <w:r>
              <w:rPr>
                <w:sz w:val="26"/>
                <w:szCs w:val="26"/>
              </w:rPr>
              <w:t>_________________И.Н. Панфилов</w:t>
            </w:r>
          </w:p>
        </w:tc>
      </w:tr>
    </w:tbl>
    <w:p w:rsidR="00363990" w:rsidRDefault="00363990" w:rsidP="00C22A95">
      <w:pPr>
        <w:spacing w:after="0" w:line="240" w:lineRule="auto"/>
      </w:pPr>
    </w:p>
    <w:sectPr w:rsidR="00363990" w:rsidSect="003E57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F Agora Sans Pro">
    <w:panose1 w:val="02000500000000020004"/>
    <w:charset w:val="CC"/>
    <w:family w:val="auto"/>
    <w:pitch w:val="variable"/>
    <w:sig w:usb0="E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47EA"/>
    <w:multiLevelType w:val="hybridMultilevel"/>
    <w:tmpl w:val="8A0C579A"/>
    <w:lvl w:ilvl="0" w:tplc="23446754">
      <w:start w:val="1"/>
      <w:numFmt w:val="decimal"/>
      <w:lvlText w:val="%1."/>
      <w:lvlJc w:val="left"/>
      <w:pPr>
        <w:ind w:left="1353" w:hanging="810"/>
      </w:pPr>
      <w:rPr>
        <w:rFonts w:hint="default"/>
        <w:color w:val="000000"/>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90"/>
    <w:rsid w:val="00025784"/>
    <w:rsid w:val="00032CFA"/>
    <w:rsid w:val="00036B38"/>
    <w:rsid w:val="00084905"/>
    <w:rsid w:val="000C5526"/>
    <w:rsid w:val="000E7E92"/>
    <w:rsid w:val="001006F0"/>
    <w:rsid w:val="0013737B"/>
    <w:rsid w:val="001759DE"/>
    <w:rsid w:val="001D3E88"/>
    <w:rsid w:val="001E7F2C"/>
    <w:rsid w:val="00220519"/>
    <w:rsid w:val="002240D1"/>
    <w:rsid w:val="00243588"/>
    <w:rsid w:val="002874C4"/>
    <w:rsid w:val="002B2107"/>
    <w:rsid w:val="002D2887"/>
    <w:rsid w:val="002D6131"/>
    <w:rsid w:val="002E4C94"/>
    <w:rsid w:val="00363990"/>
    <w:rsid w:val="00371C5F"/>
    <w:rsid w:val="003C678B"/>
    <w:rsid w:val="003C68E2"/>
    <w:rsid w:val="003E5746"/>
    <w:rsid w:val="003F2D34"/>
    <w:rsid w:val="003F6A82"/>
    <w:rsid w:val="0042037C"/>
    <w:rsid w:val="00434902"/>
    <w:rsid w:val="004739A3"/>
    <w:rsid w:val="00487CD0"/>
    <w:rsid w:val="004D11EB"/>
    <w:rsid w:val="005120D1"/>
    <w:rsid w:val="005148B9"/>
    <w:rsid w:val="00581755"/>
    <w:rsid w:val="005C70FD"/>
    <w:rsid w:val="005F3A90"/>
    <w:rsid w:val="00600AFD"/>
    <w:rsid w:val="0061030E"/>
    <w:rsid w:val="006217EE"/>
    <w:rsid w:val="00661015"/>
    <w:rsid w:val="006B2937"/>
    <w:rsid w:val="006B5D97"/>
    <w:rsid w:val="006C1F36"/>
    <w:rsid w:val="006C68EF"/>
    <w:rsid w:val="006E0E13"/>
    <w:rsid w:val="006F529B"/>
    <w:rsid w:val="0071378A"/>
    <w:rsid w:val="007A1EE9"/>
    <w:rsid w:val="00842654"/>
    <w:rsid w:val="00845AE2"/>
    <w:rsid w:val="008551D8"/>
    <w:rsid w:val="0085649E"/>
    <w:rsid w:val="00864CA8"/>
    <w:rsid w:val="0087625B"/>
    <w:rsid w:val="008D3D2E"/>
    <w:rsid w:val="009864E3"/>
    <w:rsid w:val="009B7798"/>
    <w:rsid w:val="009C2263"/>
    <w:rsid w:val="00A170BD"/>
    <w:rsid w:val="00A620BC"/>
    <w:rsid w:val="00A65878"/>
    <w:rsid w:val="00A87C54"/>
    <w:rsid w:val="00AB0292"/>
    <w:rsid w:val="00AD046E"/>
    <w:rsid w:val="00B241C6"/>
    <w:rsid w:val="00B956D9"/>
    <w:rsid w:val="00BA361F"/>
    <w:rsid w:val="00BB422C"/>
    <w:rsid w:val="00BF0CF0"/>
    <w:rsid w:val="00C034BC"/>
    <w:rsid w:val="00C06A31"/>
    <w:rsid w:val="00C20449"/>
    <w:rsid w:val="00C22A95"/>
    <w:rsid w:val="00C43C2A"/>
    <w:rsid w:val="00C9197B"/>
    <w:rsid w:val="00D05214"/>
    <w:rsid w:val="00D43D4E"/>
    <w:rsid w:val="00D64FA6"/>
    <w:rsid w:val="00D67D79"/>
    <w:rsid w:val="00DA40B0"/>
    <w:rsid w:val="00DB1A9C"/>
    <w:rsid w:val="00DC49C8"/>
    <w:rsid w:val="00DD530B"/>
    <w:rsid w:val="00DE34D3"/>
    <w:rsid w:val="00DF6374"/>
    <w:rsid w:val="00E75CD6"/>
    <w:rsid w:val="00F10E0C"/>
    <w:rsid w:val="00F23970"/>
    <w:rsid w:val="00F579FF"/>
    <w:rsid w:val="00F606ED"/>
    <w:rsid w:val="00FB168E"/>
    <w:rsid w:val="00FC024F"/>
    <w:rsid w:val="00FE1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4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743"/>
    <w:pPr>
      <w:spacing w:after="0" w:line="240" w:lineRule="auto"/>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743"/>
    <w:rPr>
      <w:color w:val="0000FF" w:themeColor="hyperlink"/>
      <w:u w:val="single"/>
    </w:rPr>
  </w:style>
  <w:style w:type="paragraph" w:styleId="a5">
    <w:name w:val="Balloon Text"/>
    <w:basedOn w:val="a"/>
    <w:link w:val="a6"/>
    <w:uiPriority w:val="99"/>
    <w:semiHidden/>
    <w:unhideWhenUsed/>
    <w:rsid w:val="00362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43"/>
    <w:rPr>
      <w:rFonts w:ascii="Tahoma" w:eastAsia="Times New Roman" w:hAnsi="Tahoma" w:cs="Tahoma"/>
      <w:sz w:val="16"/>
      <w:szCs w:val="16"/>
      <w:lang w:eastAsia="ru-RU"/>
    </w:rPr>
  </w:style>
  <w:style w:type="paragraph" w:customStyle="1" w:styleId="ConsPlusTitle">
    <w:name w:val="ConsPlusTitle"/>
    <w:rsid w:val="002321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1D3E88"/>
    <w:pPr>
      <w:ind w:left="720"/>
      <w:contextualSpacing/>
    </w:pPr>
  </w:style>
  <w:style w:type="character" w:customStyle="1" w:styleId="blk">
    <w:name w:val="blk"/>
    <w:basedOn w:val="a0"/>
    <w:rsid w:val="00BB422C"/>
  </w:style>
  <w:style w:type="paragraph" w:customStyle="1" w:styleId="ConsPlusNormal">
    <w:name w:val="ConsPlusNormal"/>
    <w:rsid w:val="00AD04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8">
    <w:name w:val="Основной текст 8 цнетр"/>
    <w:basedOn w:val="a"/>
    <w:uiPriority w:val="99"/>
    <w:rsid w:val="006217EE"/>
    <w:pPr>
      <w:autoSpaceDE w:val="0"/>
      <w:autoSpaceDN w:val="0"/>
      <w:adjustRightInd w:val="0"/>
      <w:spacing w:after="0" w:line="190" w:lineRule="atLeast"/>
      <w:jc w:val="center"/>
      <w:textAlignment w:val="center"/>
    </w:pPr>
    <w:rPr>
      <w:rFonts w:ascii="PF Agora Sans Pro" w:eastAsiaTheme="minorHAnsi" w:hAnsi="PF Agora Sans Pro" w:cs="PF Agora Sans Pro"/>
      <w:b/>
      <w:bCs/>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4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743"/>
    <w:pPr>
      <w:spacing w:after="0" w:line="240" w:lineRule="auto"/>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743"/>
    <w:rPr>
      <w:color w:val="0000FF" w:themeColor="hyperlink"/>
      <w:u w:val="single"/>
    </w:rPr>
  </w:style>
  <w:style w:type="paragraph" w:styleId="a5">
    <w:name w:val="Balloon Text"/>
    <w:basedOn w:val="a"/>
    <w:link w:val="a6"/>
    <w:uiPriority w:val="99"/>
    <w:semiHidden/>
    <w:unhideWhenUsed/>
    <w:rsid w:val="00362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43"/>
    <w:rPr>
      <w:rFonts w:ascii="Tahoma" w:eastAsia="Times New Roman" w:hAnsi="Tahoma" w:cs="Tahoma"/>
      <w:sz w:val="16"/>
      <w:szCs w:val="16"/>
      <w:lang w:eastAsia="ru-RU"/>
    </w:rPr>
  </w:style>
  <w:style w:type="paragraph" w:customStyle="1" w:styleId="ConsPlusTitle">
    <w:name w:val="ConsPlusTitle"/>
    <w:rsid w:val="002321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List Paragraph"/>
    <w:basedOn w:val="a"/>
    <w:uiPriority w:val="34"/>
    <w:qFormat/>
    <w:rsid w:val="001D3E88"/>
    <w:pPr>
      <w:ind w:left="720"/>
      <w:contextualSpacing/>
    </w:pPr>
  </w:style>
  <w:style w:type="character" w:customStyle="1" w:styleId="blk">
    <w:name w:val="blk"/>
    <w:basedOn w:val="a0"/>
    <w:rsid w:val="00BB422C"/>
  </w:style>
  <w:style w:type="paragraph" w:customStyle="1" w:styleId="ConsPlusNormal">
    <w:name w:val="ConsPlusNormal"/>
    <w:rsid w:val="00AD04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8">
    <w:name w:val="Основной текст 8 цнетр"/>
    <w:basedOn w:val="a"/>
    <w:uiPriority w:val="99"/>
    <w:rsid w:val="006217EE"/>
    <w:pPr>
      <w:autoSpaceDE w:val="0"/>
      <w:autoSpaceDN w:val="0"/>
      <w:adjustRightInd w:val="0"/>
      <w:spacing w:after="0" w:line="190" w:lineRule="atLeast"/>
      <w:jc w:val="center"/>
      <w:textAlignment w:val="center"/>
    </w:pPr>
    <w:rPr>
      <w:rFonts w:ascii="PF Agora Sans Pro" w:eastAsiaTheme="minorHAnsi" w:hAnsi="PF Agora Sans Pro" w:cs="PF Agora Sans Pro"/>
      <w:b/>
      <w:bCs/>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3184">
      <w:bodyDiv w:val="1"/>
      <w:marLeft w:val="0"/>
      <w:marRight w:val="0"/>
      <w:marTop w:val="0"/>
      <w:marBottom w:val="0"/>
      <w:divBdr>
        <w:top w:val="none" w:sz="0" w:space="0" w:color="auto"/>
        <w:left w:val="none" w:sz="0" w:space="0" w:color="auto"/>
        <w:bottom w:val="none" w:sz="0" w:space="0" w:color="auto"/>
        <w:right w:val="none" w:sz="0" w:space="0" w:color="auto"/>
      </w:divBdr>
    </w:div>
    <w:div w:id="354960951">
      <w:bodyDiv w:val="1"/>
      <w:marLeft w:val="0"/>
      <w:marRight w:val="0"/>
      <w:marTop w:val="0"/>
      <w:marBottom w:val="0"/>
      <w:divBdr>
        <w:top w:val="none" w:sz="0" w:space="0" w:color="auto"/>
        <w:left w:val="none" w:sz="0" w:space="0" w:color="auto"/>
        <w:bottom w:val="none" w:sz="0" w:space="0" w:color="auto"/>
        <w:right w:val="none" w:sz="0" w:space="0" w:color="auto"/>
      </w:divBdr>
      <w:divsChild>
        <w:div w:id="84231835">
          <w:marLeft w:val="0"/>
          <w:marRight w:val="0"/>
          <w:marTop w:val="192"/>
          <w:marBottom w:val="0"/>
          <w:divBdr>
            <w:top w:val="none" w:sz="0" w:space="0" w:color="auto"/>
            <w:left w:val="none" w:sz="0" w:space="0" w:color="auto"/>
            <w:bottom w:val="none" w:sz="0" w:space="0" w:color="auto"/>
            <w:right w:val="none" w:sz="0" w:space="0" w:color="auto"/>
          </w:divBdr>
        </w:div>
        <w:div w:id="436340463">
          <w:marLeft w:val="0"/>
          <w:marRight w:val="0"/>
          <w:marTop w:val="0"/>
          <w:marBottom w:val="0"/>
          <w:divBdr>
            <w:top w:val="none" w:sz="0" w:space="0" w:color="auto"/>
            <w:left w:val="none" w:sz="0" w:space="0" w:color="auto"/>
            <w:bottom w:val="none" w:sz="0" w:space="0" w:color="auto"/>
            <w:right w:val="none" w:sz="0" w:space="0" w:color="auto"/>
          </w:divBdr>
          <w:divsChild>
            <w:div w:id="1288127213">
              <w:marLeft w:val="0"/>
              <w:marRight w:val="0"/>
              <w:marTop w:val="192"/>
              <w:marBottom w:val="0"/>
              <w:divBdr>
                <w:top w:val="none" w:sz="0" w:space="0" w:color="auto"/>
                <w:left w:val="none" w:sz="0" w:space="0" w:color="auto"/>
                <w:bottom w:val="none" w:sz="0" w:space="0" w:color="auto"/>
                <w:right w:val="none" w:sz="0" w:space="0" w:color="auto"/>
              </w:divBdr>
            </w:div>
          </w:divsChild>
        </w:div>
        <w:div w:id="425923726">
          <w:marLeft w:val="0"/>
          <w:marRight w:val="0"/>
          <w:marTop w:val="192"/>
          <w:marBottom w:val="0"/>
          <w:divBdr>
            <w:top w:val="none" w:sz="0" w:space="0" w:color="auto"/>
            <w:left w:val="none" w:sz="0" w:space="0" w:color="auto"/>
            <w:bottom w:val="none" w:sz="0" w:space="0" w:color="auto"/>
            <w:right w:val="none" w:sz="0" w:space="0" w:color="auto"/>
          </w:divBdr>
        </w:div>
        <w:div w:id="379977772">
          <w:marLeft w:val="0"/>
          <w:marRight w:val="0"/>
          <w:marTop w:val="192"/>
          <w:marBottom w:val="0"/>
          <w:divBdr>
            <w:top w:val="none" w:sz="0" w:space="0" w:color="auto"/>
            <w:left w:val="none" w:sz="0" w:space="0" w:color="auto"/>
            <w:bottom w:val="none" w:sz="0" w:space="0" w:color="auto"/>
            <w:right w:val="none" w:sz="0" w:space="0" w:color="auto"/>
          </w:divBdr>
        </w:div>
        <w:div w:id="489442976">
          <w:marLeft w:val="0"/>
          <w:marRight w:val="0"/>
          <w:marTop w:val="192"/>
          <w:marBottom w:val="0"/>
          <w:divBdr>
            <w:top w:val="none" w:sz="0" w:space="0" w:color="auto"/>
            <w:left w:val="none" w:sz="0" w:space="0" w:color="auto"/>
            <w:bottom w:val="none" w:sz="0" w:space="0" w:color="auto"/>
            <w:right w:val="none" w:sz="0" w:space="0" w:color="auto"/>
          </w:divBdr>
        </w:div>
        <w:div w:id="2823383">
          <w:marLeft w:val="0"/>
          <w:marRight w:val="0"/>
          <w:marTop w:val="192"/>
          <w:marBottom w:val="0"/>
          <w:divBdr>
            <w:top w:val="none" w:sz="0" w:space="0" w:color="auto"/>
            <w:left w:val="none" w:sz="0" w:space="0" w:color="auto"/>
            <w:bottom w:val="none" w:sz="0" w:space="0" w:color="auto"/>
            <w:right w:val="none" w:sz="0" w:space="0" w:color="auto"/>
          </w:divBdr>
        </w:div>
        <w:div w:id="305823121">
          <w:marLeft w:val="0"/>
          <w:marRight w:val="0"/>
          <w:marTop w:val="192"/>
          <w:marBottom w:val="0"/>
          <w:divBdr>
            <w:top w:val="none" w:sz="0" w:space="0" w:color="auto"/>
            <w:left w:val="none" w:sz="0" w:space="0" w:color="auto"/>
            <w:bottom w:val="none" w:sz="0" w:space="0" w:color="auto"/>
            <w:right w:val="none" w:sz="0" w:space="0" w:color="auto"/>
          </w:divBdr>
        </w:div>
        <w:div w:id="1680037978">
          <w:marLeft w:val="0"/>
          <w:marRight w:val="0"/>
          <w:marTop w:val="192"/>
          <w:marBottom w:val="0"/>
          <w:divBdr>
            <w:top w:val="none" w:sz="0" w:space="0" w:color="auto"/>
            <w:left w:val="none" w:sz="0" w:space="0" w:color="auto"/>
            <w:bottom w:val="none" w:sz="0" w:space="0" w:color="auto"/>
            <w:right w:val="none" w:sz="0" w:space="0" w:color="auto"/>
          </w:divBdr>
        </w:div>
        <w:div w:id="663821599">
          <w:marLeft w:val="0"/>
          <w:marRight w:val="0"/>
          <w:marTop w:val="192"/>
          <w:marBottom w:val="0"/>
          <w:divBdr>
            <w:top w:val="none" w:sz="0" w:space="0" w:color="auto"/>
            <w:left w:val="none" w:sz="0" w:space="0" w:color="auto"/>
            <w:bottom w:val="none" w:sz="0" w:space="0" w:color="auto"/>
            <w:right w:val="none" w:sz="0" w:space="0" w:color="auto"/>
          </w:divBdr>
        </w:div>
        <w:div w:id="1127553062">
          <w:marLeft w:val="0"/>
          <w:marRight w:val="0"/>
          <w:marTop w:val="192"/>
          <w:marBottom w:val="0"/>
          <w:divBdr>
            <w:top w:val="none" w:sz="0" w:space="0" w:color="auto"/>
            <w:left w:val="none" w:sz="0" w:space="0" w:color="auto"/>
            <w:bottom w:val="none" w:sz="0" w:space="0" w:color="auto"/>
            <w:right w:val="none" w:sz="0" w:space="0" w:color="auto"/>
          </w:divBdr>
        </w:div>
        <w:div w:id="1804881310">
          <w:marLeft w:val="0"/>
          <w:marRight w:val="0"/>
          <w:marTop w:val="192"/>
          <w:marBottom w:val="0"/>
          <w:divBdr>
            <w:top w:val="none" w:sz="0" w:space="0" w:color="auto"/>
            <w:left w:val="none" w:sz="0" w:space="0" w:color="auto"/>
            <w:bottom w:val="none" w:sz="0" w:space="0" w:color="auto"/>
            <w:right w:val="none" w:sz="0" w:space="0" w:color="auto"/>
          </w:divBdr>
        </w:div>
        <w:div w:id="1067656280">
          <w:marLeft w:val="0"/>
          <w:marRight w:val="0"/>
          <w:marTop w:val="192"/>
          <w:marBottom w:val="0"/>
          <w:divBdr>
            <w:top w:val="none" w:sz="0" w:space="0" w:color="auto"/>
            <w:left w:val="none" w:sz="0" w:space="0" w:color="auto"/>
            <w:bottom w:val="none" w:sz="0" w:space="0" w:color="auto"/>
            <w:right w:val="none" w:sz="0" w:space="0" w:color="auto"/>
          </w:divBdr>
        </w:div>
        <w:div w:id="553783130">
          <w:marLeft w:val="0"/>
          <w:marRight w:val="0"/>
          <w:marTop w:val="0"/>
          <w:marBottom w:val="0"/>
          <w:divBdr>
            <w:top w:val="none" w:sz="0" w:space="0" w:color="auto"/>
            <w:left w:val="none" w:sz="0" w:space="0" w:color="auto"/>
            <w:bottom w:val="none" w:sz="0" w:space="0" w:color="auto"/>
            <w:right w:val="none" w:sz="0" w:space="0" w:color="auto"/>
          </w:divBdr>
          <w:divsChild>
            <w:div w:id="1373192234">
              <w:marLeft w:val="0"/>
              <w:marRight w:val="0"/>
              <w:marTop w:val="192"/>
              <w:marBottom w:val="0"/>
              <w:divBdr>
                <w:top w:val="none" w:sz="0" w:space="0" w:color="auto"/>
                <w:left w:val="none" w:sz="0" w:space="0" w:color="auto"/>
                <w:bottom w:val="none" w:sz="0" w:space="0" w:color="auto"/>
                <w:right w:val="none" w:sz="0" w:space="0" w:color="auto"/>
              </w:divBdr>
            </w:div>
          </w:divsChild>
        </w:div>
        <w:div w:id="1763377340">
          <w:marLeft w:val="0"/>
          <w:marRight w:val="0"/>
          <w:marTop w:val="192"/>
          <w:marBottom w:val="0"/>
          <w:divBdr>
            <w:top w:val="none" w:sz="0" w:space="0" w:color="auto"/>
            <w:left w:val="none" w:sz="0" w:space="0" w:color="auto"/>
            <w:bottom w:val="none" w:sz="0" w:space="0" w:color="auto"/>
            <w:right w:val="none" w:sz="0" w:space="0" w:color="auto"/>
          </w:divBdr>
        </w:div>
        <w:div w:id="450978823">
          <w:marLeft w:val="0"/>
          <w:marRight w:val="0"/>
          <w:marTop w:val="0"/>
          <w:marBottom w:val="0"/>
          <w:divBdr>
            <w:top w:val="none" w:sz="0" w:space="0" w:color="auto"/>
            <w:left w:val="none" w:sz="0" w:space="0" w:color="auto"/>
            <w:bottom w:val="none" w:sz="0" w:space="0" w:color="auto"/>
            <w:right w:val="none" w:sz="0" w:space="0" w:color="auto"/>
          </w:divBdr>
          <w:divsChild>
            <w:div w:id="8788597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53630827">
      <w:bodyDiv w:val="1"/>
      <w:marLeft w:val="0"/>
      <w:marRight w:val="0"/>
      <w:marTop w:val="0"/>
      <w:marBottom w:val="0"/>
      <w:divBdr>
        <w:top w:val="none" w:sz="0" w:space="0" w:color="auto"/>
        <w:left w:val="none" w:sz="0" w:space="0" w:color="auto"/>
        <w:bottom w:val="none" w:sz="0" w:space="0" w:color="auto"/>
        <w:right w:val="none" w:sz="0" w:space="0" w:color="auto"/>
      </w:divBdr>
    </w:div>
    <w:div w:id="20012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B3EE-3849-4820-87ED-F656B3E8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2</cp:revision>
  <cp:lastPrinted>2020-12-29T11:32:00Z</cp:lastPrinted>
  <dcterms:created xsi:type="dcterms:W3CDTF">2021-04-08T13:59:00Z</dcterms:created>
  <dcterms:modified xsi:type="dcterms:W3CDTF">2021-04-08T13:59:00Z</dcterms:modified>
</cp:coreProperties>
</file>